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9B" w:rsidRDefault="0010679B" w:rsidP="003D72AF">
      <w:pPr>
        <w:pStyle w:val="Naslovrada"/>
      </w:pPr>
      <w:bookmarkStart w:id="0" w:name="OLE_LINK20"/>
      <w:bookmarkStart w:id="1" w:name="OLE_LINK34"/>
    </w:p>
    <w:p w:rsidR="00AE4650" w:rsidRPr="00CA5F3E" w:rsidRDefault="008013A3" w:rsidP="003D72AF">
      <w:pPr>
        <w:pStyle w:val="Naslovrada"/>
      </w:pPr>
      <w:r>
        <w:t>Naslov rada</w:t>
      </w:r>
      <w:r w:rsidR="00BF797B" w:rsidRPr="00CA5F3E">
        <w:t xml:space="preserve"> (</w:t>
      </w:r>
      <w:r>
        <w:t>hrvatski i engleski</w:t>
      </w:r>
      <w:r w:rsidR="007255B3">
        <w:t>)</w:t>
      </w:r>
    </w:p>
    <w:p w:rsidR="001836B0" w:rsidRPr="00210A1A" w:rsidRDefault="00BF797B" w:rsidP="00345525">
      <w:pPr>
        <w:pStyle w:val="Autori"/>
        <w:rPr>
          <w:vertAlign w:val="superscript"/>
        </w:rPr>
      </w:pPr>
      <w:bookmarkStart w:id="2" w:name="OLE_LINK7"/>
      <w:bookmarkEnd w:id="0"/>
      <w:bookmarkEnd w:id="1"/>
      <w:r w:rsidRPr="00210A1A">
        <w:t>1</w:t>
      </w:r>
      <w:bookmarkEnd w:id="2"/>
      <w:r w:rsidR="00210A1A" w:rsidRPr="00210A1A">
        <w:t>. autor</w:t>
      </w:r>
      <w:r w:rsidR="008013A3" w:rsidRPr="00210A1A">
        <w:rPr>
          <w:vertAlign w:val="superscript"/>
        </w:rPr>
        <w:t xml:space="preserve"> </w:t>
      </w:r>
      <w:r w:rsidR="00345525" w:rsidRPr="00210A1A">
        <w:t>,</w:t>
      </w:r>
      <w:r w:rsidR="00345525" w:rsidRPr="00210A1A">
        <w:rPr>
          <w:i w:val="0"/>
          <w:vertAlign w:val="superscript"/>
        </w:rPr>
        <w:t>a</w:t>
      </w:r>
      <w:r w:rsidR="00345525" w:rsidRPr="00210A1A">
        <w:rPr>
          <w:vertAlign w:val="superscript"/>
        </w:rPr>
        <w:t>*</w:t>
      </w:r>
      <w:r w:rsidR="00345525" w:rsidRPr="00210A1A">
        <w:t xml:space="preserve"> </w:t>
      </w:r>
      <w:r w:rsidR="00210A1A" w:rsidRPr="00210A1A">
        <w:t>2. aut</w:t>
      </w:r>
      <w:r w:rsidR="00345525" w:rsidRPr="00210A1A">
        <w:t>or,</w:t>
      </w:r>
      <w:r w:rsidR="00345525" w:rsidRPr="00210A1A">
        <w:rPr>
          <w:vertAlign w:val="superscript"/>
        </w:rPr>
        <w:t>b</w:t>
      </w:r>
      <w:r w:rsidR="00345525" w:rsidRPr="00210A1A">
        <w:rPr>
          <w:rStyle w:val="Brojstranice"/>
        </w:rPr>
        <w:t xml:space="preserve"> </w:t>
      </w:r>
      <w:r w:rsidR="00210A1A" w:rsidRPr="00210A1A">
        <w:t>3. aut</w:t>
      </w:r>
      <w:r w:rsidR="00345525" w:rsidRPr="00210A1A">
        <w:t>or,</w:t>
      </w:r>
      <w:r w:rsidR="00345525" w:rsidRPr="00210A1A">
        <w:rPr>
          <w:vertAlign w:val="superscript"/>
        </w:rPr>
        <w:t>a</w:t>
      </w:r>
      <w:r w:rsidR="00345525" w:rsidRPr="00210A1A">
        <w:rPr>
          <w:rStyle w:val="Brojstranice"/>
        </w:rPr>
        <w:t xml:space="preserve"> </w:t>
      </w:r>
      <w:r w:rsidR="00210A1A" w:rsidRPr="00210A1A">
        <w:t xml:space="preserve">4. </w:t>
      </w:r>
      <w:r w:rsidR="00AA716A" w:rsidRPr="00210A1A">
        <w:t>A</w:t>
      </w:r>
      <w:r w:rsidR="00210A1A" w:rsidRPr="00210A1A">
        <w:t>utor</w:t>
      </w:r>
      <w:r w:rsidR="00AA716A">
        <w:rPr>
          <w:vertAlign w:val="superscript"/>
        </w:rPr>
        <w:t>b</w:t>
      </w:r>
      <w:r w:rsidR="00345525" w:rsidRPr="00210A1A">
        <w:t xml:space="preserve"> </w:t>
      </w:r>
      <w:r w:rsidR="00210A1A" w:rsidRPr="00210A1A">
        <w:rPr>
          <w:i w:val="0"/>
        </w:rPr>
        <w:t>i</w:t>
      </w:r>
      <w:r w:rsidR="00345525" w:rsidRPr="00210A1A">
        <w:rPr>
          <w:rStyle w:val="Brojstranice"/>
          <w:i w:val="0"/>
        </w:rPr>
        <w:t xml:space="preserve"> </w:t>
      </w:r>
      <w:r w:rsidR="00210A1A" w:rsidRPr="00210A1A">
        <w:t>5. aut</w:t>
      </w:r>
      <w:r w:rsidR="00345525" w:rsidRPr="00210A1A">
        <w:t>or</w:t>
      </w:r>
      <w:r w:rsidR="00345525" w:rsidRPr="00210A1A">
        <w:rPr>
          <w:vertAlign w:val="superscript"/>
        </w:rPr>
        <w:t>c</w:t>
      </w:r>
    </w:p>
    <w:p w:rsidR="00345525" w:rsidRPr="00345525" w:rsidRDefault="00345525" w:rsidP="008B060D">
      <w:pPr>
        <w:pStyle w:val="Afilijacija"/>
      </w:pPr>
      <w:r w:rsidRPr="00345525">
        <w:rPr>
          <w:vertAlign w:val="superscript"/>
        </w:rPr>
        <w:t>a</w:t>
      </w:r>
      <w:r w:rsidR="00E179E2">
        <w:rPr>
          <w:vertAlign w:val="superscript"/>
        </w:rPr>
        <w:t> </w:t>
      </w:r>
      <w:r w:rsidR="003D72AF">
        <w:t>Institucija/tvrtka 1. i 3. autora</w:t>
      </w:r>
      <w:r w:rsidRPr="00345525">
        <w:t xml:space="preserve">, </w:t>
      </w:r>
      <w:r w:rsidR="003D72AF">
        <w:t>država</w:t>
      </w:r>
      <w:r w:rsidR="00BF797B">
        <w:t xml:space="preserve"> (</w:t>
      </w:r>
      <w:r w:rsidR="003D72AF" w:rsidRPr="003D72AF">
        <w:t>hrvatski i engleski</w:t>
      </w:r>
      <w:r w:rsidR="00BF797B">
        <w:t>)</w:t>
      </w:r>
    </w:p>
    <w:p w:rsidR="00345525" w:rsidRPr="00345525" w:rsidRDefault="00345525" w:rsidP="008B060D">
      <w:pPr>
        <w:pStyle w:val="Afilijacija"/>
      </w:pPr>
      <w:r w:rsidRPr="00345525">
        <w:rPr>
          <w:vertAlign w:val="superscript"/>
        </w:rPr>
        <w:t>b</w:t>
      </w:r>
      <w:r w:rsidR="00E179E2">
        <w:rPr>
          <w:vertAlign w:val="superscript"/>
        </w:rPr>
        <w:t> </w:t>
      </w:r>
      <w:r w:rsidR="003D72AF">
        <w:t>Institucija/tvrtka 2. i 4. autora</w:t>
      </w:r>
      <w:r w:rsidRPr="00345525">
        <w:t xml:space="preserve">, </w:t>
      </w:r>
      <w:r w:rsidR="003D72AF">
        <w:t>država</w:t>
      </w:r>
      <w:r w:rsidR="00BF797B">
        <w:t xml:space="preserve"> (</w:t>
      </w:r>
      <w:r w:rsidR="003D72AF" w:rsidRPr="003D72AF">
        <w:t>hrvatski i engleski</w:t>
      </w:r>
      <w:r w:rsidR="00BF797B">
        <w:t>)</w:t>
      </w:r>
    </w:p>
    <w:p w:rsidR="001836B0" w:rsidRDefault="00345525" w:rsidP="008B060D">
      <w:pPr>
        <w:pStyle w:val="Afilijacija"/>
      </w:pPr>
      <w:r w:rsidRPr="00345525">
        <w:rPr>
          <w:vertAlign w:val="superscript"/>
        </w:rPr>
        <w:t>c</w:t>
      </w:r>
      <w:r w:rsidR="00E179E2">
        <w:rPr>
          <w:vertAlign w:val="superscript"/>
        </w:rPr>
        <w:t> </w:t>
      </w:r>
      <w:r w:rsidR="003D72AF">
        <w:t>Institucija/tvrtka 5. autora</w:t>
      </w:r>
      <w:r w:rsidRPr="00345525">
        <w:t xml:space="preserve">, </w:t>
      </w:r>
      <w:r w:rsidR="003D72AF">
        <w:t>država</w:t>
      </w:r>
      <w:r w:rsidR="00BF797B">
        <w:t xml:space="preserve"> (</w:t>
      </w:r>
      <w:r w:rsidR="003D72AF" w:rsidRPr="003D72AF">
        <w:t>hrvatski i engleski</w:t>
      </w:r>
      <w:r w:rsidR="00BF797B">
        <w:t>)</w:t>
      </w:r>
    </w:p>
    <w:p w:rsidR="00345525" w:rsidRPr="00345525" w:rsidRDefault="00345525" w:rsidP="008B060D">
      <w:pPr>
        <w:pStyle w:val="Afilijacija"/>
      </w:pPr>
      <w:bookmarkStart w:id="3" w:name="OLE_LINK14"/>
      <w:bookmarkStart w:id="4" w:name="OLE_LINK15"/>
      <w:r w:rsidRPr="00345525">
        <w:rPr>
          <w:vertAlign w:val="superscript"/>
        </w:rPr>
        <w:t>*</w:t>
      </w:r>
      <w:bookmarkEnd w:id="3"/>
      <w:bookmarkEnd w:id="4"/>
      <w:r w:rsidR="003D72AF">
        <w:t xml:space="preserve">Autor za </w:t>
      </w:r>
      <w:r w:rsidR="00CF0EBD">
        <w:t>dopisivanje</w:t>
      </w:r>
      <w:r w:rsidRPr="00345525">
        <w:t xml:space="preserve">: </w:t>
      </w:r>
      <w:r w:rsidR="003D72AF">
        <w:t>ime i prezime</w:t>
      </w:r>
      <w:r w:rsidR="00DC01AE">
        <w:t xml:space="preserve">, </w:t>
      </w:r>
      <w:r w:rsidR="003D72AF">
        <w:t>titula</w:t>
      </w:r>
      <w:r w:rsidRPr="00345525">
        <w:t>, e-</w:t>
      </w:r>
      <w:r w:rsidR="003D72AF">
        <w:t>pošta</w:t>
      </w:r>
    </w:p>
    <w:p w:rsidR="00E056FE" w:rsidRPr="0010679B" w:rsidRDefault="00E056FE" w:rsidP="00AA6E32">
      <w:pPr>
        <w:pStyle w:val="Text"/>
        <w:rPr>
          <w:lang w:val="hr-HR"/>
        </w:rPr>
      </w:pPr>
    </w:p>
    <w:p w:rsidR="00FA19EF" w:rsidRPr="0010679B" w:rsidRDefault="00FA19EF" w:rsidP="00AA6E32">
      <w:pPr>
        <w:pStyle w:val="Text"/>
        <w:rPr>
          <w:lang w:val="hr-HR"/>
        </w:rPr>
      </w:pPr>
    </w:p>
    <w:p w:rsidR="00FA19EF" w:rsidRPr="0010679B" w:rsidRDefault="00FA19EF" w:rsidP="00AA6E32">
      <w:pPr>
        <w:pStyle w:val="Text"/>
        <w:rPr>
          <w:lang w:val="hr-HR"/>
        </w:rPr>
      </w:pPr>
    </w:p>
    <w:p w:rsidR="00FA19EF" w:rsidRPr="0010679B" w:rsidRDefault="00FA19EF" w:rsidP="00AA6E32">
      <w:pPr>
        <w:pStyle w:val="Text"/>
        <w:rPr>
          <w:lang w:val="hr-HR"/>
        </w:rPr>
      </w:pPr>
    </w:p>
    <w:p w:rsidR="00FA19EF" w:rsidRPr="0010679B" w:rsidRDefault="00FA19EF" w:rsidP="00AA6E32">
      <w:pPr>
        <w:pStyle w:val="Text"/>
        <w:rPr>
          <w:lang w:val="hr-HR"/>
        </w:rPr>
      </w:pPr>
    </w:p>
    <w:p w:rsidR="00FA19EF" w:rsidRPr="0010679B" w:rsidRDefault="00FA19EF" w:rsidP="00AA6E32">
      <w:pPr>
        <w:pStyle w:val="Text"/>
        <w:rPr>
          <w:lang w:val="hr-HR"/>
        </w:rPr>
      </w:pPr>
    </w:p>
    <w:p w:rsidR="00345525" w:rsidRPr="003D72AF" w:rsidRDefault="003D72AF" w:rsidP="003D72AF">
      <w:pPr>
        <w:pStyle w:val="Tekst"/>
        <w:rPr>
          <w:b/>
        </w:rPr>
      </w:pPr>
      <w:r w:rsidRPr="003D72AF">
        <w:rPr>
          <w:b/>
        </w:rPr>
        <w:t>Napomena</w:t>
      </w:r>
      <w:r w:rsidR="00345525" w:rsidRPr="003D72AF">
        <w:rPr>
          <w:b/>
        </w:rPr>
        <w:t>:</w:t>
      </w:r>
    </w:p>
    <w:p w:rsidR="00345525" w:rsidRDefault="003D72AF" w:rsidP="003D72AF">
      <w:pPr>
        <w:pStyle w:val="Tekst"/>
      </w:pPr>
      <w:r w:rsidRPr="003D72AF">
        <w:t>Na prvoj stranici nalazi se samo naslov rada (</w:t>
      </w:r>
      <w:r w:rsidR="00AA716A">
        <w:t xml:space="preserve">poželjno </w:t>
      </w:r>
      <w:r w:rsidRPr="003D72AF">
        <w:t xml:space="preserve">ne više od 12 riječi), imena autora, adrese ustanova ili tvrtki autora te podaci autora zaduženog za </w:t>
      </w:r>
      <w:r w:rsidR="00CF0EBD">
        <w:t>dopisivanje</w:t>
      </w:r>
      <w:r w:rsidR="00345525" w:rsidRPr="003D72AF">
        <w:t>.</w:t>
      </w:r>
    </w:p>
    <w:p w:rsidR="003B72EF" w:rsidRPr="003D72AF" w:rsidRDefault="003B72EF" w:rsidP="003D72AF">
      <w:pPr>
        <w:pStyle w:val="Tekst"/>
      </w:pPr>
      <w:r>
        <w:t>Za detaljnije upute kako pripremi</w:t>
      </w:r>
      <w:r w:rsidR="008B6834">
        <w:t>ti</w:t>
      </w:r>
      <w:r>
        <w:t xml:space="preserve"> rad, molimo pročitajte </w:t>
      </w:r>
      <w:r w:rsidRPr="008B6834">
        <w:rPr>
          <w:i/>
        </w:rPr>
        <w:t>Upute autorima</w:t>
      </w:r>
      <w:r>
        <w:t xml:space="preserve"> i </w:t>
      </w:r>
      <w:r w:rsidRPr="008B6834">
        <w:rPr>
          <w:i/>
        </w:rPr>
        <w:t>Opremu rukopisa</w:t>
      </w:r>
      <w:r>
        <w:t>.</w:t>
      </w:r>
    </w:p>
    <w:p w:rsidR="00345525" w:rsidRPr="003D72AF" w:rsidRDefault="00345525" w:rsidP="00AA6E32">
      <w:pPr>
        <w:pStyle w:val="Text"/>
        <w:rPr>
          <w:lang w:val="hr-HR"/>
        </w:rPr>
      </w:pPr>
      <w:r w:rsidRPr="003D72AF">
        <w:rPr>
          <w:lang w:val="hr-HR"/>
        </w:rPr>
        <w:br w:type="page"/>
      </w:r>
    </w:p>
    <w:p w:rsidR="00375B1D" w:rsidRPr="003D72AF" w:rsidRDefault="00375B1D" w:rsidP="00375B1D">
      <w:pPr>
        <w:pStyle w:val="Naslov1"/>
      </w:pPr>
    </w:p>
    <w:p w:rsidR="003D72AF" w:rsidRPr="003D72AF" w:rsidRDefault="003D72AF" w:rsidP="003D72AF">
      <w:pPr>
        <w:pStyle w:val="Naslovpoglavlja"/>
      </w:pPr>
      <w:r w:rsidRPr="00345525">
        <w:t>Sa</w:t>
      </w:r>
      <w:r w:rsidRPr="003D72AF">
        <w:t>ž</w:t>
      </w:r>
      <w:r w:rsidRPr="00345525">
        <w:t>etak</w:t>
      </w:r>
    </w:p>
    <w:p w:rsidR="003D72AF" w:rsidRPr="002C1B83" w:rsidRDefault="003D72AF" w:rsidP="003D72AF">
      <w:pPr>
        <w:pStyle w:val="Saetak"/>
      </w:pPr>
      <w:r>
        <w:t xml:space="preserve">Druga stranica rada treba sadržavati sažetak i ključne riječi na hrvatskom i engleskom jeziku. Sažetak treba unijeti u rad prije teksta rada. </w:t>
      </w:r>
      <w:r w:rsidRPr="00BF797B">
        <w:t>U njemu je potrebno objasniti namjenu rada, a treba sadržavati važnije podatke i zaključke.</w:t>
      </w:r>
      <w:r>
        <w:t xml:space="preserve"> </w:t>
      </w:r>
      <w:r w:rsidR="00FE6A53">
        <w:t xml:space="preserve">Može biti opsega </w:t>
      </w:r>
      <w:r w:rsidR="00182654">
        <w:rPr>
          <w:b/>
        </w:rPr>
        <w:t>200</w:t>
      </w:r>
      <w:r w:rsidR="00FE6A53">
        <w:t> – </w:t>
      </w:r>
      <w:r w:rsidR="00182654">
        <w:rPr>
          <w:b/>
        </w:rPr>
        <w:t>250</w:t>
      </w:r>
      <w:r w:rsidR="00FE6A53" w:rsidRPr="00C45857">
        <w:rPr>
          <w:b/>
        </w:rPr>
        <w:t xml:space="preserve"> </w:t>
      </w:r>
      <w:r w:rsidR="00182654">
        <w:rPr>
          <w:b/>
        </w:rPr>
        <w:t>riječi</w:t>
      </w:r>
      <w:r w:rsidR="00FE6A53">
        <w:t>.</w:t>
      </w:r>
    </w:p>
    <w:p w:rsidR="003D72AF" w:rsidRPr="00BF797B" w:rsidRDefault="003D72AF" w:rsidP="003D72AF">
      <w:pPr>
        <w:pStyle w:val="Saetak"/>
        <w:rPr>
          <w:rStyle w:val="KljunerijeiChar"/>
          <w:lang w:val="hr-HR"/>
        </w:rPr>
      </w:pPr>
      <w:r w:rsidRPr="00AA6E32">
        <w:rPr>
          <w:b/>
        </w:rPr>
        <w:t xml:space="preserve">Ključne riječi: </w:t>
      </w:r>
      <w:r>
        <w:rPr>
          <w:rStyle w:val="KljunerijeiChar"/>
          <w:lang w:val="hr-HR"/>
        </w:rPr>
        <w:t xml:space="preserve">autor </w:t>
      </w:r>
      <w:r w:rsidRPr="00BF797B">
        <w:rPr>
          <w:rStyle w:val="KljunerijeiChar"/>
          <w:lang w:val="hr-HR"/>
        </w:rPr>
        <w:t>treba navesti 5 – 7 ključnih riječi</w:t>
      </w:r>
      <w:r>
        <w:rPr>
          <w:rStyle w:val="KljunerijeiChar"/>
          <w:lang w:val="hr-HR"/>
        </w:rPr>
        <w:t xml:space="preserve"> kojima se opisuju glavne točke rada</w:t>
      </w:r>
    </w:p>
    <w:p w:rsidR="003D72AF" w:rsidRDefault="003D72AF" w:rsidP="002C1B83">
      <w:pPr>
        <w:pStyle w:val="Naslovpoglavlja"/>
      </w:pPr>
    </w:p>
    <w:p w:rsidR="00375B1D" w:rsidRPr="00375B1D" w:rsidRDefault="002C1B83" w:rsidP="002C1B83">
      <w:pPr>
        <w:pStyle w:val="Naslovpoglavlja"/>
      </w:pPr>
      <w:r>
        <w:t>Abstract</w:t>
      </w:r>
      <w:bookmarkStart w:id="5" w:name="_GoBack"/>
      <w:bookmarkEnd w:id="5"/>
    </w:p>
    <w:p w:rsidR="00375B1D" w:rsidRPr="009327F2" w:rsidRDefault="00375B1D" w:rsidP="00AA6E32">
      <w:pPr>
        <w:pStyle w:val="Summary"/>
      </w:pPr>
      <w:r w:rsidRPr="009327F2">
        <w:t>The seco</w:t>
      </w:r>
      <w:r w:rsidR="00BF797B">
        <w:t xml:space="preserve">nd page must contain </w:t>
      </w:r>
      <w:r w:rsidRPr="009327F2">
        <w:t>abstract</w:t>
      </w:r>
      <w:r w:rsidR="009837FC">
        <w:t xml:space="preserve"> and</w:t>
      </w:r>
      <w:r w:rsidRPr="009327F2">
        <w:t xml:space="preserve"> keywords</w:t>
      </w:r>
      <w:r w:rsidR="00BF797B">
        <w:t xml:space="preserve"> in English and Croatian</w:t>
      </w:r>
      <w:r w:rsidRPr="009327F2">
        <w:t xml:space="preserve">. The paper must be preceded by an abstract in which the author will briefly describe the theme treated, procedures applied, and results obtained. The abstract may vary from </w:t>
      </w:r>
      <w:r w:rsidR="00182654">
        <w:rPr>
          <w:b/>
        </w:rPr>
        <w:t>200</w:t>
      </w:r>
      <w:r w:rsidRPr="009327F2">
        <w:t xml:space="preserve"> to </w:t>
      </w:r>
      <w:r w:rsidR="00182654">
        <w:rPr>
          <w:b/>
        </w:rPr>
        <w:t>250</w:t>
      </w:r>
      <w:r w:rsidRPr="00FE6A53">
        <w:rPr>
          <w:b/>
        </w:rPr>
        <w:t xml:space="preserve"> </w:t>
      </w:r>
      <w:r w:rsidR="00182654">
        <w:rPr>
          <w:b/>
        </w:rPr>
        <w:t>words</w:t>
      </w:r>
      <w:r w:rsidRPr="00FE6A53">
        <w:rPr>
          <w:b/>
        </w:rPr>
        <w:t xml:space="preserve"> in size</w:t>
      </w:r>
      <w:r w:rsidRPr="009327F2">
        <w:t>.</w:t>
      </w:r>
    </w:p>
    <w:p w:rsidR="00771461" w:rsidRDefault="002C1B83" w:rsidP="003D72AF">
      <w:pPr>
        <w:pStyle w:val="KeyWords"/>
      </w:pPr>
      <w:r w:rsidRPr="00AA6E32">
        <w:rPr>
          <w:b/>
          <w:i w:val="0"/>
        </w:rPr>
        <w:t>Key words:</w:t>
      </w:r>
      <w:r w:rsidRPr="00AA6E32">
        <w:t xml:space="preserve"> the author must formulate 5 to 7 key words that describe main points of the paper</w:t>
      </w:r>
    </w:p>
    <w:p w:rsidR="00771461" w:rsidRDefault="00771461" w:rsidP="003D72AF">
      <w:pPr>
        <w:pStyle w:val="KeyWords"/>
      </w:pPr>
    </w:p>
    <w:p w:rsidR="00BF797B" w:rsidRPr="003D72AF" w:rsidRDefault="00BF797B" w:rsidP="003D72AF">
      <w:pPr>
        <w:pStyle w:val="KeyWords"/>
        <w:rPr>
          <w:bCs/>
        </w:rPr>
      </w:pPr>
      <w:r>
        <w:rPr>
          <w:lang w:val="hr-HR"/>
        </w:rPr>
        <w:br w:type="page"/>
      </w:r>
    </w:p>
    <w:p w:rsidR="00A26DED" w:rsidRPr="00BF797B" w:rsidRDefault="0031350E" w:rsidP="00B924D1">
      <w:pPr>
        <w:pStyle w:val="Naslovpoglavlja"/>
      </w:pPr>
      <w:r>
        <w:lastRenderedPageBreak/>
        <w:t xml:space="preserve">1. </w:t>
      </w:r>
      <w:r w:rsidR="000A4503">
        <w:t>Uvod</w:t>
      </w:r>
    </w:p>
    <w:p w:rsidR="00771461" w:rsidRDefault="005C4245" w:rsidP="005C4245">
      <w:pPr>
        <w:pStyle w:val="Tekst"/>
      </w:pPr>
      <w:r w:rsidRPr="005C4245">
        <w:t>Radi konciznosti rad</w:t>
      </w:r>
      <w:r w:rsidR="00771461">
        <w:t xml:space="preserve"> bi</w:t>
      </w:r>
      <w:r w:rsidRPr="005C4245">
        <w:t xml:space="preserve"> treba</w:t>
      </w:r>
      <w:r w:rsidR="00771461">
        <w:t>lo</w:t>
      </w:r>
      <w:r w:rsidRPr="005C4245">
        <w:t xml:space="preserve"> podijeliti na sljedeća poglavlja: </w:t>
      </w:r>
    </w:p>
    <w:p w:rsidR="00FB0EA8" w:rsidRDefault="00FB0EA8" w:rsidP="00FB0EA8">
      <w:pPr>
        <w:pStyle w:val="Tekst"/>
        <w:numPr>
          <w:ilvl w:val="0"/>
          <w:numId w:val="4"/>
        </w:numPr>
        <w:rPr>
          <w:i/>
        </w:rPr>
      </w:pPr>
      <w:r w:rsidRPr="005C4245">
        <w:rPr>
          <w:i/>
        </w:rPr>
        <w:t xml:space="preserve">Sažetak </w:t>
      </w:r>
      <w:r>
        <w:rPr>
          <w:i/>
        </w:rPr>
        <w:t>i Summary</w:t>
      </w:r>
    </w:p>
    <w:p w:rsidR="00771461" w:rsidRDefault="00771461" w:rsidP="00771461">
      <w:pPr>
        <w:pStyle w:val="Tekst"/>
        <w:numPr>
          <w:ilvl w:val="0"/>
          <w:numId w:val="4"/>
        </w:numPr>
        <w:rPr>
          <w:i/>
        </w:rPr>
      </w:pPr>
      <w:r>
        <w:rPr>
          <w:i/>
        </w:rPr>
        <w:t>Uvod</w:t>
      </w:r>
    </w:p>
    <w:p w:rsidR="00771461" w:rsidRDefault="005C4245" w:rsidP="00771461">
      <w:pPr>
        <w:pStyle w:val="Tekst"/>
        <w:numPr>
          <w:ilvl w:val="0"/>
          <w:numId w:val="4"/>
        </w:numPr>
        <w:rPr>
          <w:i/>
        </w:rPr>
      </w:pPr>
      <w:r w:rsidRPr="005C4245">
        <w:rPr>
          <w:i/>
        </w:rPr>
        <w:t xml:space="preserve">Eksperimentalni </w:t>
      </w:r>
      <w:r w:rsidR="000A4503">
        <w:rPr>
          <w:i/>
        </w:rPr>
        <w:t>d</w:t>
      </w:r>
      <w:r w:rsidR="00771461">
        <w:rPr>
          <w:i/>
        </w:rPr>
        <w:t>io</w:t>
      </w:r>
    </w:p>
    <w:p w:rsidR="00771461" w:rsidRDefault="005C4245" w:rsidP="00771461">
      <w:pPr>
        <w:pStyle w:val="Tekst"/>
        <w:numPr>
          <w:ilvl w:val="0"/>
          <w:numId w:val="4"/>
        </w:numPr>
        <w:rPr>
          <w:i/>
        </w:rPr>
      </w:pPr>
      <w:r w:rsidRPr="005C4245">
        <w:rPr>
          <w:i/>
        </w:rPr>
        <w:t xml:space="preserve">Rezultati </w:t>
      </w:r>
      <w:r w:rsidR="000A4503">
        <w:rPr>
          <w:i/>
        </w:rPr>
        <w:t>i</w:t>
      </w:r>
      <w:r w:rsidRPr="005C4245">
        <w:rPr>
          <w:i/>
        </w:rPr>
        <w:t xml:space="preserve"> </w:t>
      </w:r>
      <w:r w:rsidR="000A4503">
        <w:rPr>
          <w:i/>
        </w:rPr>
        <w:t>r</w:t>
      </w:r>
      <w:r w:rsidR="00771461">
        <w:rPr>
          <w:i/>
        </w:rPr>
        <w:t>asprava</w:t>
      </w:r>
    </w:p>
    <w:p w:rsidR="00771461" w:rsidRDefault="00771461" w:rsidP="00771461">
      <w:pPr>
        <w:pStyle w:val="Tekst"/>
        <w:numPr>
          <w:ilvl w:val="0"/>
          <w:numId w:val="4"/>
        </w:numPr>
        <w:rPr>
          <w:i/>
        </w:rPr>
      </w:pPr>
      <w:r>
        <w:rPr>
          <w:i/>
        </w:rPr>
        <w:t>Zaključak</w:t>
      </w:r>
    </w:p>
    <w:p w:rsidR="00771461" w:rsidRDefault="005C4245" w:rsidP="00771461">
      <w:pPr>
        <w:pStyle w:val="Tekst"/>
        <w:numPr>
          <w:ilvl w:val="0"/>
          <w:numId w:val="4"/>
        </w:numPr>
      </w:pPr>
      <w:r w:rsidRPr="005C4245">
        <w:rPr>
          <w:i/>
        </w:rPr>
        <w:t xml:space="preserve">Popis </w:t>
      </w:r>
      <w:r w:rsidR="000A4503">
        <w:rPr>
          <w:i/>
        </w:rPr>
        <w:t>k</w:t>
      </w:r>
      <w:r w:rsidRPr="005C4245">
        <w:rPr>
          <w:i/>
        </w:rPr>
        <w:t xml:space="preserve">ratica </w:t>
      </w:r>
      <w:r w:rsidR="000A4503">
        <w:rPr>
          <w:i/>
        </w:rPr>
        <w:t>i</w:t>
      </w:r>
      <w:r w:rsidRPr="005C4245">
        <w:rPr>
          <w:i/>
        </w:rPr>
        <w:t xml:space="preserve"> </w:t>
      </w:r>
      <w:r w:rsidR="000A4503">
        <w:rPr>
          <w:i/>
        </w:rPr>
        <w:t>s</w:t>
      </w:r>
      <w:r w:rsidRPr="005C4245">
        <w:rPr>
          <w:i/>
        </w:rPr>
        <w:t>imbola</w:t>
      </w:r>
    </w:p>
    <w:p w:rsidR="00771461" w:rsidRDefault="005C4245" w:rsidP="00771461">
      <w:pPr>
        <w:pStyle w:val="Tekst"/>
        <w:numPr>
          <w:ilvl w:val="0"/>
          <w:numId w:val="4"/>
        </w:numPr>
      </w:pPr>
      <w:r w:rsidRPr="005C4245">
        <w:rPr>
          <w:i/>
        </w:rPr>
        <w:t>Literatura</w:t>
      </w:r>
    </w:p>
    <w:p w:rsidR="00674C12" w:rsidRDefault="00674C12" w:rsidP="005C4245">
      <w:pPr>
        <w:pStyle w:val="Tekst"/>
      </w:pPr>
    </w:p>
    <w:p w:rsidR="005C4245" w:rsidRPr="005C4245" w:rsidRDefault="005C4245" w:rsidP="005C4245">
      <w:pPr>
        <w:pStyle w:val="Tekst"/>
      </w:pPr>
      <w:r w:rsidRPr="005C4245">
        <w:t xml:space="preserve">Tekst rada treba pisati na formatu </w:t>
      </w:r>
      <w:r w:rsidRPr="00426445">
        <w:rPr>
          <w:b/>
        </w:rPr>
        <w:t>stranice</w:t>
      </w:r>
      <w:r w:rsidRPr="005C4245">
        <w:t xml:space="preserve"> </w:t>
      </w:r>
      <w:r w:rsidR="00B91A1B" w:rsidRPr="00426445">
        <w:rPr>
          <w:b/>
        </w:rPr>
        <w:t xml:space="preserve">A4 </w:t>
      </w:r>
      <w:r w:rsidRPr="005C4245">
        <w:t xml:space="preserve">s </w:t>
      </w:r>
      <w:r w:rsidRPr="00426445">
        <w:rPr>
          <w:b/>
        </w:rPr>
        <w:t>marginama od 25</w:t>
      </w:r>
      <w:r w:rsidR="000A4503" w:rsidRPr="00426445">
        <w:rPr>
          <w:b/>
        </w:rPr>
        <w:t> </w:t>
      </w:r>
      <w:r w:rsidRPr="00426445">
        <w:rPr>
          <w:b/>
        </w:rPr>
        <w:t xml:space="preserve">mm </w:t>
      </w:r>
      <w:r w:rsidRPr="005C4245">
        <w:t xml:space="preserve">u </w:t>
      </w:r>
      <w:r w:rsidR="000A4503">
        <w:t xml:space="preserve">fontu </w:t>
      </w:r>
      <w:r w:rsidR="000A4503" w:rsidRPr="00182654">
        <w:rPr>
          <w:rStyle w:val="TekstChar"/>
          <w:lang w:val="hr-HR"/>
        </w:rPr>
        <w:t xml:space="preserve">12 pt Times New Roman </w:t>
      </w:r>
      <w:r w:rsidRPr="005C4245">
        <w:t xml:space="preserve">s razmakom između </w:t>
      </w:r>
      <w:r w:rsidRPr="00426445">
        <w:rPr>
          <w:b/>
        </w:rPr>
        <w:t>redova 1</w:t>
      </w:r>
      <w:r w:rsidR="000A4503" w:rsidRPr="00426445">
        <w:rPr>
          <w:b/>
        </w:rPr>
        <w:t>,5</w:t>
      </w:r>
      <w:r w:rsidRPr="005C4245">
        <w:t xml:space="preserve">. Tekst je potrebno pisati u jednom stupcu s obostranim poravnanjem teksta. </w:t>
      </w:r>
      <w:r w:rsidR="002F126D">
        <w:t>Ovako pripremljen tekst olakšat</w:t>
      </w:r>
      <w:r w:rsidRPr="005C4245">
        <w:t xml:space="preserve"> će postupak recenzije i lektoriranja. Nakon naslova rada, te </w:t>
      </w:r>
      <w:r w:rsidR="00554869">
        <w:t xml:space="preserve">hrv. i eng. </w:t>
      </w:r>
      <w:r w:rsidRPr="005C4245">
        <w:t xml:space="preserve">sažetka, rad započeti s Uvodom. U </w:t>
      </w:r>
      <w:r w:rsidR="002F126D">
        <w:t>U</w:t>
      </w:r>
      <w:r w:rsidRPr="005C4245">
        <w:t xml:space="preserve">vodu je potrebno opisati problem ili temu koja se obrađuje u radu. Naslovi poglavlja trebaju imati lijevo poravnanje i pisati ih u </w:t>
      </w:r>
      <w:r w:rsidR="000A4503" w:rsidRPr="00182654">
        <w:rPr>
          <w:rStyle w:val="TekstChar"/>
          <w:lang w:val="hr-HR"/>
        </w:rPr>
        <w:t>12 pt Times New Roman bold</w:t>
      </w:r>
      <w:r w:rsidRPr="005C4245">
        <w:t>.</w:t>
      </w:r>
    </w:p>
    <w:p w:rsidR="005C4245" w:rsidRPr="005C4245" w:rsidRDefault="005C4245" w:rsidP="005C4245">
      <w:pPr>
        <w:pStyle w:val="Tekst"/>
      </w:pPr>
      <w:r w:rsidRPr="005C4245">
        <w:t xml:space="preserve">Rukopisi sa svim prilozima predaju se ili dostavljaju </w:t>
      </w:r>
      <w:r w:rsidR="00574A24">
        <w:t>U</w:t>
      </w:r>
      <w:r w:rsidRPr="005C4245">
        <w:t xml:space="preserve">redništvu časopisa. Članak treba biti pisan u </w:t>
      </w:r>
      <w:r w:rsidR="00CE5248">
        <w:t xml:space="preserve">programu </w:t>
      </w:r>
      <w:r w:rsidRPr="005C4245">
        <w:t>Microsof</w:t>
      </w:r>
      <w:r w:rsidR="00CE5248">
        <w:t>t Word</w:t>
      </w:r>
      <w:r w:rsidR="000A4503">
        <w:t xml:space="preserve"> </w:t>
      </w:r>
      <w:r w:rsidR="000A4503" w:rsidRPr="000A4503">
        <w:rPr>
          <w:rStyle w:val="TekstChar"/>
          <w:lang w:val="hr-HR"/>
        </w:rPr>
        <w:t>(.</w:t>
      </w:r>
      <w:r w:rsidR="000A4503" w:rsidRPr="00F762EC">
        <w:rPr>
          <w:rStyle w:val="TekstChar"/>
          <w:lang w:val="hr-HR"/>
        </w:rPr>
        <w:t>doc</w:t>
      </w:r>
      <w:r w:rsidR="000A4503" w:rsidRPr="000A4503">
        <w:rPr>
          <w:rStyle w:val="TekstChar"/>
          <w:lang w:val="hr-HR"/>
        </w:rPr>
        <w:t xml:space="preserve"> </w:t>
      </w:r>
      <w:r w:rsidR="000A4503" w:rsidRPr="00F762EC">
        <w:rPr>
          <w:rStyle w:val="TekstChar"/>
          <w:lang w:val="hr-HR"/>
        </w:rPr>
        <w:t>ili</w:t>
      </w:r>
      <w:r w:rsidR="000A4503" w:rsidRPr="000A4503">
        <w:rPr>
          <w:rStyle w:val="TekstChar"/>
          <w:lang w:val="hr-HR"/>
        </w:rPr>
        <w:t xml:space="preserve"> .</w:t>
      </w:r>
      <w:r w:rsidR="000A4503" w:rsidRPr="00F762EC">
        <w:rPr>
          <w:rStyle w:val="TekstChar"/>
          <w:lang w:val="hr-HR"/>
        </w:rPr>
        <w:t>docx</w:t>
      </w:r>
      <w:r w:rsidR="000A4503" w:rsidRPr="000A4503">
        <w:rPr>
          <w:rStyle w:val="TekstChar"/>
          <w:lang w:val="hr-HR"/>
        </w:rPr>
        <w:t>)</w:t>
      </w:r>
      <w:r w:rsidRPr="005C4245">
        <w:t xml:space="preserve">, </w:t>
      </w:r>
      <w:r w:rsidR="006E1882">
        <w:t>treba</w:t>
      </w:r>
      <w:r w:rsidRPr="005C4245">
        <w:t xml:space="preserve"> se predati </w:t>
      </w:r>
      <w:r w:rsidR="006E1882" w:rsidRPr="005C4245">
        <w:t xml:space="preserve">putem </w:t>
      </w:r>
      <w:r w:rsidR="006E1882">
        <w:t>mrežne</w:t>
      </w:r>
      <w:r w:rsidR="006E1882" w:rsidRPr="005C4245">
        <w:t xml:space="preserve"> stranice </w:t>
      </w:r>
      <w:hyperlink r:id="rId8" w:history="1">
        <w:r w:rsidR="006E1882" w:rsidRPr="00C76423">
          <w:rPr>
            <w:rStyle w:val="Hiperveza"/>
          </w:rPr>
          <w:t>www.hdki.hr/kui</w:t>
        </w:r>
      </w:hyperlink>
      <w:r w:rsidR="006E1882" w:rsidRPr="005C4245">
        <w:t xml:space="preserve"> koristeći </w:t>
      </w:r>
      <w:r w:rsidR="006E1882" w:rsidRPr="002F126D">
        <w:rPr>
          <w:i/>
        </w:rPr>
        <w:t>on-line</w:t>
      </w:r>
      <w:r w:rsidR="006E1882" w:rsidRPr="005C4245">
        <w:t xml:space="preserve"> sustav priređen za podnošenje radova</w:t>
      </w:r>
      <w:r w:rsidR="00757325">
        <w:t xml:space="preserve"> (Prijava rada, </w:t>
      </w:r>
      <w:hyperlink r:id="rId9" w:history="1">
        <w:r w:rsidR="00757325" w:rsidRPr="00353DBE">
          <w:rPr>
            <w:rStyle w:val="Hiperveza"/>
          </w:rPr>
          <w:t>http://silverstripe.fkit.hr/kui/autori/prijava-rada/</w:t>
        </w:r>
      </w:hyperlink>
      <w:r w:rsidR="00757325">
        <w:t xml:space="preserve">) </w:t>
      </w:r>
      <w:r w:rsidRPr="005C4245">
        <w:t>ili</w:t>
      </w:r>
      <w:r w:rsidR="00757325">
        <w:t>,</w:t>
      </w:r>
      <w:r w:rsidRPr="005C4245">
        <w:t xml:space="preserve"> </w:t>
      </w:r>
      <w:r w:rsidR="006E1882">
        <w:t xml:space="preserve">u slučaju da autori </w:t>
      </w:r>
      <w:r w:rsidR="00757325">
        <w:t>nemaju drugu mogućnost</w:t>
      </w:r>
      <w:r w:rsidR="006E1882">
        <w:t>,</w:t>
      </w:r>
      <w:r w:rsidRPr="005C4245">
        <w:t xml:space="preserve"> poslati elektroničkom poštom na adresu: </w:t>
      </w:r>
      <w:hyperlink r:id="rId10" w:history="1">
        <w:r w:rsidR="000A4503" w:rsidRPr="00C76423">
          <w:rPr>
            <w:rStyle w:val="Hiperveza"/>
          </w:rPr>
          <w:t>kui@hdki.hr</w:t>
        </w:r>
      </w:hyperlink>
      <w:r w:rsidRPr="005C4245">
        <w:t>.</w:t>
      </w:r>
    </w:p>
    <w:p w:rsidR="00A172AB" w:rsidRPr="000A4503" w:rsidRDefault="00A172AB" w:rsidP="00530458">
      <w:pPr>
        <w:pStyle w:val="Tekst"/>
      </w:pPr>
    </w:p>
    <w:p w:rsidR="002C1B83" w:rsidRDefault="002C1B83" w:rsidP="002C1B83">
      <w:pPr>
        <w:pStyle w:val="Text"/>
      </w:pPr>
      <w:r w:rsidRPr="000A4503">
        <w:rPr>
          <w:rStyle w:val="Naslovapoglavlja2Char"/>
          <w:lang w:val="hr-HR"/>
        </w:rPr>
        <w:t>1.1</w:t>
      </w:r>
      <w:r w:rsidR="0031350E">
        <w:rPr>
          <w:rStyle w:val="Naslovapoglavlja2Char"/>
          <w:lang w:val="hr-HR"/>
        </w:rPr>
        <w:t>.</w:t>
      </w:r>
      <w:r w:rsidRPr="000A4503">
        <w:rPr>
          <w:rStyle w:val="Naslovapoglavlja2Char"/>
          <w:lang w:val="hr-HR"/>
        </w:rPr>
        <w:t xml:space="preserve"> </w:t>
      </w:r>
      <w:r w:rsidR="000A4503" w:rsidRPr="000A4503">
        <w:rPr>
          <w:rStyle w:val="Naslovapoglavlja2Char"/>
          <w:lang w:val="hr-HR"/>
        </w:rPr>
        <w:t>Druga razina naslova</w:t>
      </w:r>
      <w:r w:rsidRPr="00B924D1">
        <w:rPr>
          <w:rStyle w:val="Naslovapoglavlja2Char"/>
        </w:rPr>
        <w:t xml:space="preserve"> </w:t>
      </w:r>
      <w:r>
        <w:t>(12</w:t>
      </w:r>
      <w:r w:rsidR="009B483B">
        <w:rPr>
          <w:rStyle w:val="TekstChar"/>
        </w:rPr>
        <w:t> </w:t>
      </w:r>
      <w:r>
        <w:t>pt Times New Roman bold italic)</w:t>
      </w:r>
    </w:p>
    <w:p w:rsidR="000A4503" w:rsidRDefault="000A4503" w:rsidP="000A4503">
      <w:pPr>
        <w:pStyle w:val="Tekst"/>
      </w:pPr>
      <w:r w:rsidRPr="000A4503">
        <w:t xml:space="preserve">Naslove potpoglavlja pisati u </w:t>
      </w:r>
      <w:r w:rsidRPr="009B483B">
        <w:rPr>
          <w:b/>
          <w:i/>
        </w:rPr>
        <w:t>12</w:t>
      </w:r>
      <w:r w:rsidRPr="009B483B">
        <w:rPr>
          <w:rStyle w:val="TekstChar"/>
          <w:b/>
          <w:i/>
        </w:rPr>
        <w:t> </w:t>
      </w:r>
      <w:r w:rsidRPr="009B483B">
        <w:rPr>
          <w:b/>
          <w:i/>
        </w:rPr>
        <w:t>pt Times New Roman bold italic</w:t>
      </w:r>
      <w:r w:rsidRPr="000A4503">
        <w:t xml:space="preserve">, a ostali tekst u </w:t>
      </w:r>
      <w:r>
        <w:t>12 pt Times New Roman</w:t>
      </w:r>
      <w:r w:rsidRPr="000A4503">
        <w:t xml:space="preserve">. </w:t>
      </w:r>
    </w:p>
    <w:p w:rsidR="002C1B83" w:rsidRDefault="002C1B83" w:rsidP="000A4503">
      <w:pPr>
        <w:pStyle w:val="Tekst"/>
      </w:pPr>
    </w:p>
    <w:p w:rsidR="002C1B83" w:rsidRPr="0031350E" w:rsidRDefault="002C1B83" w:rsidP="002C1B83">
      <w:pPr>
        <w:pStyle w:val="Text"/>
        <w:rPr>
          <w:lang w:val="hr-HR"/>
        </w:rPr>
      </w:pPr>
      <w:r w:rsidRPr="000A4503">
        <w:rPr>
          <w:rStyle w:val="Naslovpoglavlja3Char"/>
          <w:lang w:val="hr-HR"/>
        </w:rPr>
        <w:t>1.1.1</w:t>
      </w:r>
      <w:r w:rsidR="0031350E">
        <w:rPr>
          <w:rStyle w:val="Naslovpoglavlja3Char"/>
          <w:lang w:val="hr-HR"/>
        </w:rPr>
        <w:t>.</w:t>
      </w:r>
      <w:r w:rsidRPr="000A4503">
        <w:rPr>
          <w:rStyle w:val="Naslovpoglavlja3Char"/>
          <w:lang w:val="hr-HR"/>
        </w:rPr>
        <w:t xml:space="preserve"> </w:t>
      </w:r>
      <w:r w:rsidR="000A4503" w:rsidRPr="000A4503">
        <w:rPr>
          <w:rStyle w:val="Naslovpoglavlja3Char"/>
          <w:lang w:val="hr-HR"/>
        </w:rPr>
        <w:t>Treća razina naslova</w:t>
      </w:r>
      <w:r w:rsidRPr="0031350E">
        <w:rPr>
          <w:lang w:val="hr-HR"/>
        </w:rPr>
        <w:t xml:space="preserve"> (12 </w:t>
      </w:r>
      <w:r>
        <w:t>pt</w:t>
      </w:r>
      <w:r w:rsidRPr="0031350E">
        <w:rPr>
          <w:lang w:val="hr-HR"/>
        </w:rPr>
        <w:t xml:space="preserve"> </w:t>
      </w:r>
      <w:r>
        <w:t>Times</w:t>
      </w:r>
      <w:r w:rsidRPr="0031350E">
        <w:rPr>
          <w:lang w:val="hr-HR"/>
        </w:rPr>
        <w:t xml:space="preserve"> </w:t>
      </w:r>
      <w:r>
        <w:t>New</w:t>
      </w:r>
      <w:r w:rsidRPr="0031350E">
        <w:rPr>
          <w:lang w:val="hr-HR"/>
        </w:rPr>
        <w:t xml:space="preserve"> </w:t>
      </w:r>
      <w:r>
        <w:t>Roman</w:t>
      </w:r>
      <w:r w:rsidRPr="0031350E">
        <w:rPr>
          <w:lang w:val="hr-HR"/>
        </w:rPr>
        <w:t xml:space="preserve"> </w:t>
      </w:r>
      <w:r>
        <w:t>italic</w:t>
      </w:r>
      <w:r w:rsidRPr="0031350E">
        <w:rPr>
          <w:lang w:val="hr-HR"/>
        </w:rPr>
        <w:t>)</w:t>
      </w:r>
    </w:p>
    <w:p w:rsidR="002C1B83" w:rsidRDefault="000A4503" w:rsidP="000A4503">
      <w:pPr>
        <w:pStyle w:val="Tekst"/>
      </w:pPr>
      <w:r w:rsidRPr="000A4503">
        <w:t>Ne preporuča se kreirati više od tri razine naslova u okviru pojedinog poglavlja.</w:t>
      </w:r>
    </w:p>
    <w:p w:rsidR="003C7EF0" w:rsidRDefault="003C7EF0">
      <w:pPr>
        <w:rPr>
          <w:lang w:val="hr-HR"/>
        </w:rPr>
      </w:pPr>
      <w:r w:rsidRPr="0010679B">
        <w:rPr>
          <w:lang w:val="hr-HR"/>
        </w:rPr>
        <w:br w:type="page"/>
      </w:r>
    </w:p>
    <w:p w:rsidR="002C1B83" w:rsidRPr="000A4503" w:rsidRDefault="002C1B83" w:rsidP="000A4503">
      <w:pPr>
        <w:pStyle w:val="Naslovpoglavlja"/>
      </w:pPr>
      <w:r w:rsidRPr="000A4503">
        <w:lastRenderedPageBreak/>
        <w:t>2</w:t>
      </w:r>
      <w:r w:rsidR="000A4503">
        <w:t>.</w:t>
      </w:r>
      <w:r w:rsidRPr="000A4503">
        <w:t xml:space="preserve"> </w:t>
      </w:r>
      <w:r w:rsidR="00BF1902" w:rsidRPr="000A4503">
        <w:t>E</w:t>
      </w:r>
      <w:r w:rsidR="000A4503" w:rsidRPr="000A4503">
        <w:t>ksperimentalni dio</w:t>
      </w:r>
      <w:r w:rsidR="000A4503">
        <w:t xml:space="preserve"> (</w:t>
      </w:r>
      <w:r w:rsidR="000A4503" w:rsidRPr="000A4503">
        <w:t>Matematičke formule, tablice, slike</w:t>
      </w:r>
      <w:r w:rsidR="000A4503">
        <w:t>)</w:t>
      </w:r>
    </w:p>
    <w:p w:rsidR="002C1B83" w:rsidRDefault="002C1B83" w:rsidP="002C1B83">
      <w:pPr>
        <w:pStyle w:val="Naslovapoglavlja2"/>
      </w:pPr>
      <w:r>
        <w:t>2.1</w:t>
      </w:r>
      <w:r w:rsidR="000A4503">
        <w:t>.</w:t>
      </w:r>
      <w:r>
        <w:t xml:space="preserve"> </w:t>
      </w:r>
      <w:r w:rsidR="000A4503" w:rsidRPr="000A4503">
        <w:t>Matematičke formule i jednadžbe</w:t>
      </w:r>
    </w:p>
    <w:p w:rsidR="002C1B83" w:rsidRPr="002F126D" w:rsidRDefault="00530458" w:rsidP="002F126D">
      <w:pPr>
        <w:pStyle w:val="Tekst"/>
      </w:pPr>
      <w:r w:rsidRPr="002F126D">
        <w:t xml:space="preserve">Sve formule i jednadžbe trebaju biti jasno napisane u tekstu, označene brojem u zagradi na desnoj strani, npr. </w:t>
      </w:r>
    </w:p>
    <w:p w:rsidR="002C1B83" w:rsidRPr="00530458" w:rsidRDefault="002C1B83" w:rsidP="00530458">
      <w:pPr>
        <w:pStyle w:val="Tekst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544"/>
      </w:tblGrid>
      <w:tr w:rsidR="002C1B83" w:rsidTr="00787E49">
        <w:trPr>
          <w:trHeight w:val="420"/>
        </w:trPr>
        <w:tc>
          <w:tcPr>
            <w:tcW w:w="8613" w:type="dxa"/>
            <w:vAlign w:val="center"/>
          </w:tcPr>
          <w:p w:rsidR="002C1B83" w:rsidRDefault="00787E49" w:rsidP="00530458">
            <w:pPr>
              <w:pStyle w:val="Tekst"/>
              <w:jc w:val="center"/>
            </w:pPr>
            <w:r w:rsidRPr="00412556">
              <w:rPr>
                <w:position w:val="-12"/>
              </w:rPr>
              <w:object w:dxaOrig="46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4pt;height:18pt" o:ole="">
                  <v:imagedata r:id="rId11" o:title=""/>
                </v:shape>
                <o:OLEObject Type="Embed" ProgID="Equation.DSMT4" ShapeID="_x0000_i1025" DrawAspect="Content" ObjectID="_1703918616" r:id="rId12"/>
              </w:object>
            </w:r>
          </w:p>
        </w:tc>
        <w:tc>
          <w:tcPr>
            <w:tcW w:w="544" w:type="dxa"/>
            <w:vAlign w:val="center"/>
          </w:tcPr>
          <w:p w:rsidR="002C1B83" w:rsidRDefault="002C1B83" w:rsidP="00530458">
            <w:pPr>
              <w:pStyle w:val="Tekst"/>
            </w:pPr>
            <w:r>
              <w:t>(1)</w:t>
            </w:r>
          </w:p>
        </w:tc>
      </w:tr>
    </w:tbl>
    <w:p w:rsidR="002C1B83" w:rsidRDefault="002C1B83" w:rsidP="002F126D">
      <w:pPr>
        <w:pStyle w:val="Tekst"/>
      </w:pPr>
    </w:p>
    <w:p w:rsidR="00412556" w:rsidRDefault="00530458" w:rsidP="002F126D">
      <w:pPr>
        <w:pStyle w:val="Tekst"/>
      </w:pPr>
      <w:r w:rsidRPr="00530458">
        <w:t>Objašnjenje upotrijebljenih oznaka navesti iza jednadžbe. Pozivati se na jednadžbe u tekstu pomoću okruglih zagrada, kao npr. ...iz jedn</w:t>
      </w:r>
      <w:r w:rsidR="002F126D">
        <w:t>. </w:t>
      </w:r>
      <w:r w:rsidRPr="00530458">
        <w:t>(1) slijedi...</w:t>
      </w:r>
    </w:p>
    <w:p w:rsidR="002C1B83" w:rsidRDefault="002C1B83" w:rsidP="002F126D">
      <w:pPr>
        <w:pStyle w:val="Tekst"/>
      </w:pPr>
    </w:p>
    <w:p w:rsidR="00412556" w:rsidRDefault="00412556" w:rsidP="00412556">
      <w:pPr>
        <w:pStyle w:val="Naslovapoglavlja2"/>
      </w:pPr>
      <w:r>
        <w:t>2.2 Tabl</w:t>
      </w:r>
      <w:r w:rsidR="00530458">
        <w:t>ice</w:t>
      </w:r>
    </w:p>
    <w:p w:rsidR="00530458" w:rsidRDefault="00530458" w:rsidP="00930D7F">
      <w:pPr>
        <w:pStyle w:val="Tekst"/>
      </w:pPr>
      <w:r w:rsidRPr="00530458">
        <w:t>Tablice trebaju biti sastavni dio teksta, može se upotrijebiti i manji font (npr</w:t>
      </w:r>
      <w:r w:rsidR="00930D7F">
        <w:t>.</w:t>
      </w:r>
      <w:r w:rsidRPr="00530458">
        <w:t xml:space="preserve"> </w:t>
      </w:r>
      <w:r w:rsidR="00930D7F">
        <w:t xml:space="preserve">10 </w:t>
      </w:r>
      <w:r w:rsidRPr="00530458">
        <w:t xml:space="preserve">pt). </w:t>
      </w:r>
      <w:r w:rsidR="00930D7F">
        <w:t>Poravnavaju se na</w:t>
      </w:r>
      <w:r w:rsidRPr="00530458">
        <w:t xml:space="preserve"> stranic</w:t>
      </w:r>
      <w:r w:rsidR="00930D7F">
        <w:t>i lijevo</w:t>
      </w:r>
      <w:r w:rsidRPr="00530458">
        <w:t>. Potrebno ih je označiti brojevima te opisati tekstom</w:t>
      </w:r>
      <w:r w:rsidR="00930D7F">
        <w:t xml:space="preserve"> (hrvatski i engleski)</w:t>
      </w:r>
      <w:r w:rsidRPr="00530458">
        <w:t xml:space="preserve"> i to </w:t>
      </w:r>
      <w:r w:rsidRPr="00604E0D">
        <w:rPr>
          <w:u w:val="single"/>
        </w:rPr>
        <w:t>iznad</w:t>
      </w:r>
      <w:r w:rsidRPr="00530458">
        <w:t>, kao npr.</w:t>
      </w:r>
    </w:p>
    <w:p w:rsidR="00930D7F" w:rsidRDefault="00930D7F" w:rsidP="00930D7F">
      <w:pPr>
        <w:pStyle w:val="TableCaptions"/>
        <w:rPr>
          <w:i/>
          <w:lang w:val="hr-HR"/>
        </w:rPr>
      </w:pPr>
    </w:p>
    <w:p w:rsidR="002C2B4F" w:rsidRPr="00D45396" w:rsidRDefault="002C2B4F" w:rsidP="002C2B4F">
      <w:pPr>
        <w:pStyle w:val="TableCaptions"/>
        <w:rPr>
          <w:lang w:val="hr-HR"/>
        </w:rPr>
      </w:pPr>
      <w:r w:rsidRPr="00D45396">
        <w:rPr>
          <w:i/>
          <w:lang w:val="hr-HR"/>
        </w:rPr>
        <w:t xml:space="preserve">Tablica 1 – </w:t>
      </w:r>
      <w:r w:rsidRPr="00D45396">
        <w:rPr>
          <w:lang w:val="hr-HR"/>
        </w:rPr>
        <w:t>Potpis iznad tablice</w:t>
      </w:r>
    </w:p>
    <w:p w:rsidR="00930D7F" w:rsidRPr="00AA6E32" w:rsidRDefault="00930D7F" w:rsidP="00930D7F">
      <w:pPr>
        <w:pStyle w:val="TableCaptions"/>
      </w:pPr>
      <w:r w:rsidRPr="00412556">
        <w:rPr>
          <w:i/>
          <w:lang w:val="hr-HR"/>
        </w:rPr>
        <w:t xml:space="preserve">Table 1 – </w:t>
      </w:r>
      <w:r>
        <w:t>Title of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1933"/>
        <w:gridCol w:w="1800"/>
      </w:tblGrid>
      <w:tr w:rsidR="00930D7F" w:rsidRPr="00930D7F" w:rsidTr="00EC475B">
        <w:tc>
          <w:tcPr>
            <w:tcW w:w="3395" w:type="dxa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930D7F" w:rsidRPr="00C104A4" w:rsidRDefault="0050412C" w:rsidP="00930D7F">
            <w:pPr>
              <w:pStyle w:val="Tables"/>
              <w:rPr>
                <w:lang w:val="hr-HR"/>
              </w:rPr>
            </w:pPr>
            <w:r>
              <w:rPr>
                <w:lang w:val="hr-HR"/>
              </w:rPr>
              <w:t>Komponente</w:t>
            </w:r>
          </w:p>
          <w:p w:rsidR="00C104A4" w:rsidRPr="00C104A4" w:rsidRDefault="00C104A4" w:rsidP="00930D7F">
            <w:pPr>
              <w:pStyle w:val="Tables"/>
              <w:rPr>
                <w:lang w:val="en-GB"/>
              </w:rPr>
            </w:pPr>
            <w:r>
              <w:rPr>
                <w:lang w:val="en-GB"/>
              </w:rPr>
              <w:t>Component</w:t>
            </w:r>
            <w:r w:rsidR="0050412C">
              <w:rPr>
                <w:lang w:val="en-GB"/>
              </w:rPr>
              <w:t>s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B20</w:t>
            </w:r>
          </w:p>
        </w:tc>
        <w:tc>
          <w:tcPr>
            <w:tcW w:w="1800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B10</w:t>
            </w:r>
          </w:p>
        </w:tc>
      </w:tr>
      <w:tr w:rsidR="00930D7F" w:rsidRPr="00930D7F" w:rsidTr="00EC475B">
        <w:tc>
          <w:tcPr>
            <w:tcW w:w="3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D7F" w:rsidRPr="00C104A4" w:rsidRDefault="00930D7F" w:rsidP="00930D7F">
            <w:pPr>
              <w:pStyle w:val="Tables"/>
              <w:rPr>
                <w:lang w:val="hr-HR"/>
              </w:rPr>
            </w:pPr>
            <w:r w:rsidRPr="00C104A4">
              <w:rPr>
                <w:lang w:val="hr-HR"/>
              </w:rPr>
              <w:t>ugljikovodici CH, %</w:t>
            </w:r>
          </w:p>
          <w:p w:rsidR="00C104A4" w:rsidRPr="00C104A4" w:rsidRDefault="00C104A4" w:rsidP="00930D7F">
            <w:pPr>
              <w:pStyle w:val="Tables"/>
              <w:rPr>
                <w:lang w:val="en-GB"/>
              </w:rPr>
            </w:pPr>
            <w:r w:rsidRPr="00C104A4">
              <w:rPr>
                <w:lang w:val="en-GB"/>
              </w:rPr>
              <w:t>hydrocarbons</w:t>
            </w:r>
            <w:r>
              <w:rPr>
                <w:lang w:val="en-GB"/>
              </w:rPr>
              <w:t xml:space="preserve"> </w:t>
            </w:r>
            <w:r w:rsidRPr="00C104A4">
              <w:rPr>
                <w:lang w:val="en-GB"/>
              </w:rPr>
              <w:t>CH, %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D7F" w:rsidRPr="00C104A4" w:rsidRDefault="001C2394" w:rsidP="002F126D">
            <w:pPr>
              <w:pStyle w:val="Tables"/>
              <w:jc w:val="center"/>
              <w:rPr>
                <w:lang w:val="en-GB"/>
              </w:rPr>
            </w:pPr>
            <w:r>
              <w:rPr>
                <w:lang w:val="en-GB"/>
              </w:rPr>
              <w:t>−11,</w:t>
            </w:r>
            <w:r w:rsidR="00930D7F" w:rsidRPr="00C104A4">
              <w:rPr>
                <w:lang w:val="en-GB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D7F" w:rsidRPr="00C104A4" w:rsidRDefault="001C2394" w:rsidP="002F126D">
            <w:pPr>
              <w:pStyle w:val="Tables"/>
              <w:jc w:val="center"/>
              <w:rPr>
                <w:lang w:val="en-GB"/>
              </w:rPr>
            </w:pPr>
            <w:r>
              <w:rPr>
                <w:lang w:val="en-GB"/>
              </w:rPr>
              <w:t>−56,</w:t>
            </w:r>
            <w:r w:rsidR="00930D7F" w:rsidRPr="00C104A4">
              <w:rPr>
                <w:lang w:val="en-GB"/>
              </w:rPr>
              <w:t>3</w:t>
            </w:r>
          </w:p>
        </w:tc>
      </w:tr>
      <w:tr w:rsidR="00930D7F" w:rsidRPr="00930D7F" w:rsidTr="00EC475B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D7F" w:rsidRPr="00C104A4" w:rsidRDefault="00C104A4" w:rsidP="00930D7F">
            <w:pPr>
              <w:pStyle w:val="Tables"/>
              <w:rPr>
                <w:lang w:val="hr-HR"/>
              </w:rPr>
            </w:pPr>
            <w:r w:rsidRPr="00C104A4">
              <w:rPr>
                <w:lang w:val="hr-HR"/>
              </w:rPr>
              <w:t>k</w:t>
            </w:r>
            <w:r w:rsidR="00930D7F" w:rsidRPr="00C104A4">
              <w:rPr>
                <w:lang w:val="hr-HR"/>
              </w:rPr>
              <w:t>rute čestice, %</w:t>
            </w:r>
          </w:p>
          <w:p w:rsidR="00C104A4" w:rsidRPr="00C104A4" w:rsidRDefault="0050412C" w:rsidP="00930D7F">
            <w:pPr>
              <w:pStyle w:val="Tables"/>
              <w:rPr>
                <w:lang w:val="en-GB"/>
              </w:rPr>
            </w:pPr>
            <w:r>
              <w:rPr>
                <w:rStyle w:val="hpsalt-edited"/>
              </w:rPr>
              <w:t>s</w:t>
            </w:r>
            <w:r w:rsidRPr="00412556">
              <w:rPr>
                <w:rStyle w:val="hpsalt-edited"/>
              </w:rPr>
              <w:t>olid particles</w:t>
            </w:r>
            <w:r w:rsidR="00C104A4">
              <w:rPr>
                <w:lang w:val="en-GB"/>
              </w:rPr>
              <w:t>, %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−18,0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−55,4</w:t>
            </w:r>
          </w:p>
        </w:tc>
      </w:tr>
      <w:tr w:rsidR="00930D7F" w:rsidRPr="00930D7F" w:rsidTr="00EC475B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D7F" w:rsidRPr="00C104A4" w:rsidRDefault="00930D7F" w:rsidP="00930D7F">
            <w:pPr>
              <w:pStyle w:val="Tables"/>
              <w:rPr>
                <w:lang w:val="en-GB"/>
              </w:rPr>
            </w:pPr>
            <w:r w:rsidRPr="00C104A4">
              <w:rPr>
                <w:lang w:val="en-GB"/>
              </w:rPr>
              <w:t>CO, %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−13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−43</w:t>
            </w:r>
          </w:p>
        </w:tc>
      </w:tr>
      <w:tr w:rsidR="00930D7F" w:rsidRPr="00930D7F" w:rsidTr="00EC475B"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D7F" w:rsidRPr="00C104A4" w:rsidRDefault="00930D7F" w:rsidP="00930D7F">
            <w:pPr>
              <w:pStyle w:val="Tables"/>
              <w:rPr>
                <w:lang w:val="en-GB"/>
              </w:rPr>
            </w:pPr>
            <w:r w:rsidRPr="00C104A4">
              <w:rPr>
                <w:lang w:val="en-GB"/>
              </w:rPr>
              <w:t>CO</w:t>
            </w:r>
            <w:r w:rsidRPr="00C104A4">
              <w:rPr>
                <w:vertAlign w:val="subscript"/>
                <w:lang w:val="en-GB"/>
              </w:rPr>
              <w:t>2</w:t>
            </w:r>
            <w:r w:rsidRPr="00C104A4">
              <w:rPr>
                <w:lang w:val="en-GB"/>
              </w:rPr>
              <w:t>, %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−16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−78</w:t>
            </w:r>
          </w:p>
        </w:tc>
      </w:tr>
    </w:tbl>
    <w:p w:rsidR="00412556" w:rsidRDefault="00412556" w:rsidP="00345525">
      <w:pPr>
        <w:pStyle w:val="Text"/>
      </w:pPr>
    </w:p>
    <w:p w:rsidR="005F7C38" w:rsidRPr="005F7C38" w:rsidRDefault="005F7C38" w:rsidP="00345525">
      <w:pPr>
        <w:pStyle w:val="Text"/>
        <w:rPr>
          <w:lang w:val="hr-HR"/>
        </w:rPr>
      </w:pPr>
      <w:r w:rsidRPr="005F7C38">
        <w:rPr>
          <w:lang w:val="hr-HR"/>
        </w:rPr>
        <w:t xml:space="preserve">Riječ “Tablica br. / Table No.” treba biti u </w:t>
      </w:r>
      <w:r w:rsidRPr="00D45396">
        <w:rPr>
          <w:i/>
          <w:lang w:val="hr-HR"/>
        </w:rPr>
        <w:t>kurzivu</w:t>
      </w:r>
      <w:r w:rsidRPr="005F7C38">
        <w:rPr>
          <w:lang w:val="hr-HR"/>
        </w:rPr>
        <w:t>.</w:t>
      </w:r>
    </w:p>
    <w:p w:rsidR="005F7C38" w:rsidRDefault="005F7C38" w:rsidP="00345525">
      <w:pPr>
        <w:pStyle w:val="Text"/>
      </w:pPr>
    </w:p>
    <w:p w:rsidR="00412556" w:rsidRDefault="00412556" w:rsidP="00412556">
      <w:pPr>
        <w:pStyle w:val="Naslovapoglavlja2"/>
      </w:pPr>
      <w:r>
        <w:t xml:space="preserve">2.3 </w:t>
      </w:r>
      <w:r w:rsidR="00930D7F" w:rsidRPr="00930D7F">
        <w:t>Slike, fotografije, dijagrami</w:t>
      </w:r>
    </w:p>
    <w:p w:rsidR="00930D7F" w:rsidRPr="002F126D" w:rsidRDefault="00930D7F" w:rsidP="002F126D">
      <w:pPr>
        <w:pStyle w:val="Tekst"/>
      </w:pPr>
      <w:r w:rsidRPr="002F126D">
        <w:t>Slike, fotografije i dijagrami također trebaju bi</w:t>
      </w:r>
      <w:r w:rsidR="002F126D">
        <w:t>ti sastavni dio teksta, smješt</w:t>
      </w:r>
      <w:r w:rsidRPr="002F126D">
        <w:t xml:space="preserve">aju se u sredini stranice. Potrebno ih je označiti brojevima te opisati tekstom i to </w:t>
      </w:r>
      <w:r w:rsidRPr="00604E0D">
        <w:rPr>
          <w:u w:val="single"/>
        </w:rPr>
        <w:t>ispod</w:t>
      </w:r>
      <w:r w:rsidRPr="002F126D">
        <w:t>. Likovni prilozi (dijagrami, crteži, fotografije itd.) mogu biti crno-bijeli ili u boji, u formatima JPG, TIFF ili BMP te razlučivosti 300 dpi. Vektorske grafike treba priložiti u vektorskom formatu (wmf, emf, svg) ili pretvoriti u JPG, TIFF ili BMP format te ih uklopiti u sadržaj teksta</w:t>
      </w:r>
      <w:r w:rsidR="00BB5102">
        <w:t>, ali</w:t>
      </w:r>
      <w:r w:rsidRPr="002F126D">
        <w:t xml:space="preserve"> i dostaviti zasebno uz rad. Fotografije, ako ih ima u tekstu, trebaju biti kvalitetno priređene. Svi likovni prilozi i tablice moraju imati naslov, biti numerirani i pozicionirani u članku te moraju </w:t>
      </w:r>
      <w:r w:rsidRPr="002F126D">
        <w:lastRenderedPageBreak/>
        <w:t xml:space="preserve">imati opise </w:t>
      </w:r>
      <w:r w:rsidR="002F126D">
        <w:t>i</w:t>
      </w:r>
      <w:r w:rsidRPr="002F126D">
        <w:t xml:space="preserve"> </w:t>
      </w:r>
      <w:r w:rsidR="002F126D">
        <w:t>potpi</w:t>
      </w:r>
      <w:r w:rsidRPr="002F126D">
        <w:t>s</w:t>
      </w:r>
      <w:r w:rsidR="002F126D">
        <w:t>e</w:t>
      </w:r>
      <w:r w:rsidRPr="002F126D">
        <w:t xml:space="preserve"> na hrvatskom i engleskom.</w:t>
      </w:r>
      <w:r w:rsidR="005F7C38">
        <w:t xml:space="preserve"> Riječ “Slika br. / Fig. No.” treba biti u </w:t>
      </w:r>
      <w:r w:rsidR="005F7C38" w:rsidRPr="00D45396">
        <w:rPr>
          <w:i/>
        </w:rPr>
        <w:t>kurzivu</w:t>
      </w:r>
      <w:r w:rsidR="005F7C38">
        <w:t>.</w:t>
      </w:r>
    </w:p>
    <w:p w:rsidR="00B924D1" w:rsidRDefault="00787E49" w:rsidP="00787E49">
      <w:pPr>
        <w:pStyle w:val="Text"/>
        <w:jc w:val="center"/>
      </w:pPr>
      <w:r>
        <w:rPr>
          <w:noProof/>
          <w:lang w:val="hr-HR" w:eastAsia="hr-HR"/>
        </w:rPr>
        <w:drawing>
          <wp:inline distT="0" distB="0" distL="0" distR="0">
            <wp:extent cx="1775883" cy="1104406"/>
            <wp:effectExtent l="19050" t="0" r="0" b="0"/>
            <wp:docPr id="9" name="Picture 9" descr="C:\Users\Zdenko\Desktop\Molecul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denko\Desktop\Molecule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83" cy="110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B4F" w:rsidRPr="00D45396" w:rsidRDefault="002C2B4F" w:rsidP="002C2B4F">
      <w:pPr>
        <w:pStyle w:val="FiguresCaption"/>
        <w:rPr>
          <w:lang w:val="hr-HR"/>
        </w:rPr>
      </w:pPr>
      <w:r w:rsidRPr="00D45396">
        <w:rPr>
          <w:i/>
          <w:lang w:val="hr-HR"/>
        </w:rPr>
        <w:t>Slika 1</w:t>
      </w:r>
      <w:r w:rsidRPr="00D45396">
        <w:rPr>
          <w:lang w:val="hr-HR"/>
        </w:rPr>
        <w:t xml:space="preserve"> – Potpis ispod slike</w:t>
      </w:r>
    </w:p>
    <w:p w:rsidR="00412556" w:rsidRDefault="002C2B4F" w:rsidP="00AA6E32">
      <w:pPr>
        <w:pStyle w:val="FiguresCaption"/>
      </w:pPr>
      <w:r>
        <w:rPr>
          <w:i/>
        </w:rPr>
        <w:t>Fig.</w:t>
      </w:r>
      <w:r w:rsidR="00412556" w:rsidRPr="00412556">
        <w:rPr>
          <w:i/>
        </w:rPr>
        <w:t xml:space="preserve"> 1</w:t>
      </w:r>
      <w:r w:rsidR="00412556" w:rsidRPr="00412556">
        <w:t xml:space="preserve"> – Title </w:t>
      </w:r>
      <w:r w:rsidR="00412556" w:rsidRPr="00AA6E32">
        <w:t>of figur</w:t>
      </w:r>
      <w:r w:rsidR="00412556" w:rsidRPr="00412556">
        <w:t>e</w:t>
      </w:r>
    </w:p>
    <w:p w:rsidR="002F126D" w:rsidRPr="006D7FA6" w:rsidRDefault="002F126D" w:rsidP="00412556">
      <w:pPr>
        <w:pStyle w:val="Text"/>
        <w:rPr>
          <w:lang w:val="hr-HR"/>
        </w:rPr>
      </w:pPr>
    </w:p>
    <w:p w:rsidR="006D7FA6" w:rsidRPr="006D7FA6" w:rsidRDefault="006D7FA6" w:rsidP="00412556">
      <w:pPr>
        <w:pStyle w:val="Text"/>
        <w:rPr>
          <w:lang w:val="hr-HR"/>
        </w:rPr>
      </w:pPr>
      <w:bookmarkStart w:id="6" w:name="OLE_LINK1"/>
      <w:bookmarkStart w:id="7" w:name="OLE_LINK2"/>
      <w:r w:rsidRPr="006D7FA6">
        <w:rPr>
          <w:lang w:val="hr-HR"/>
        </w:rPr>
        <w:t>Poželjno je da slike</w:t>
      </w:r>
      <w:r>
        <w:rPr>
          <w:lang w:val="hr-HR"/>
        </w:rPr>
        <w:t>/fotografije/dijagrami</w:t>
      </w:r>
      <w:r w:rsidRPr="006D7FA6">
        <w:rPr>
          <w:lang w:val="hr-HR"/>
        </w:rPr>
        <w:t xml:space="preserve"> budu širine </w:t>
      </w:r>
      <w:r w:rsidR="00F762EC">
        <w:rPr>
          <w:lang w:val="hr-HR"/>
        </w:rPr>
        <w:t>do 86</w:t>
      </w:r>
      <w:r w:rsidRPr="006D7FA6">
        <w:rPr>
          <w:lang w:val="hr-HR"/>
        </w:rPr>
        <w:t xml:space="preserve"> mm (</w:t>
      </w:r>
      <w:r w:rsidR="00F762EC">
        <w:rPr>
          <w:lang w:val="hr-HR"/>
        </w:rPr>
        <w:t xml:space="preserve">do </w:t>
      </w:r>
      <w:r w:rsidRPr="006D7FA6">
        <w:rPr>
          <w:lang w:val="hr-HR"/>
        </w:rPr>
        <w:t>širin</w:t>
      </w:r>
      <w:r>
        <w:rPr>
          <w:lang w:val="hr-HR"/>
        </w:rPr>
        <w:t>e</w:t>
      </w:r>
      <w:r w:rsidRPr="006D7FA6">
        <w:rPr>
          <w:lang w:val="hr-HR"/>
        </w:rPr>
        <w:t xml:space="preserve"> </w:t>
      </w:r>
      <w:r>
        <w:rPr>
          <w:lang w:val="hr-HR"/>
        </w:rPr>
        <w:t xml:space="preserve">jednog </w:t>
      </w:r>
      <w:r w:rsidRPr="006D7FA6">
        <w:rPr>
          <w:lang w:val="hr-HR"/>
        </w:rPr>
        <w:t xml:space="preserve">stupca u časopisu) ili </w:t>
      </w:r>
      <w:r w:rsidR="00F762EC">
        <w:rPr>
          <w:lang w:val="hr-HR"/>
        </w:rPr>
        <w:t>do 177</w:t>
      </w:r>
      <w:r w:rsidRPr="006D7FA6">
        <w:rPr>
          <w:lang w:val="hr-HR"/>
        </w:rPr>
        <w:t xml:space="preserve"> mm (</w:t>
      </w:r>
      <w:r w:rsidR="00F762EC">
        <w:rPr>
          <w:lang w:val="hr-HR"/>
        </w:rPr>
        <w:t xml:space="preserve">do </w:t>
      </w:r>
      <w:r w:rsidRPr="006D7FA6">
        <w:rPr>
          <w:lang w:val="hr-HR"/>
        </w:rPr>
        <w:t>širin</w:t>
      </w:r>
      <w:r>
        <w:rPr>
          <w:lang w:val="hr-HR"/>
        </w:rPr>
        <w:t>e</w:t>
      </w:r>
      <w:r w:rsidRPr="006D7FA6">
        <w:rPr>
          <w:lang w:val="hr-HR"/>
        </w:rPr>
        <w:t xml:space="preserve"> dva stupca u časopisu). Veličina fonta unutar tako formatirane slike</w:t>
      </w:r>
      <w:r>
        <w:rPr>
          <w:lang w:val="hr-HR"/>
        </w:rPr>
        <w:t>/fotografije/dijagrama</w:t>
      </w:r>
      <w:r w:rsidRPr="006D7FA6">
        <w:rPr>
          <w:lang w:val="hr-HR"/>
        </w:rPr>
        <w:t xml:space="preserve"> treba iznositi 9 pt.</w:t>
      </w:r>
    </w:p>
    <w:bookmarkEnd w:id="6"/>
    <w:bookmarkEnd w:id="7"/>
    <w:p w:rsidR="006D7FA6" w:rsidRPr="00F762EC" w:rsidRDefault="006D7FA6" w:rsidP="00412556">
      <w:pPr>
        <w:pStyle w:val="Text"/>
        <w:rPr>
          <w:lang w:val="hr-HR"/>
        </w:rPr>
      </w:pPr>
    </w:p>
    <w:p w:rsidR="00412556" w:rsidRDefault="00412556" w:rsidP="00412556">
      <w:pPr>
        <w:pStyle w:val="Naslovpoglavlja"/>
      </w:pPr>
      <w:r>
        <w:t>3</w:t>
      </w:r>
      <w:r w:rsidR="009577B1">
        <w:t>.</w:t>
      </w:r>
      <w:r>
        <w:t xml:space="preserve"> </w:t>
      </w:r>
      <w:r w:rsidR="00BF1902">
        <w:t>Re</w:t>
      </w:r>
      <w:r w:rsidR="00930D7F">
        <w:t>zultati</w:t>
      </w:r>
      <w:r w:rsidR="00BF1902">
        <w:t xml:space="preserve"> </w:t>
      </w:r>
      <w:r w:rsidR="00930D7F">
        <w:t>i rasprava (ostale važne informacije)</w:t>
      </w:r>
    </w:p>
    <w:p w:rsidR="00930D7F" w:rsidRDefault="00930D7F" w:rsidP="00930D7F">
      <w:pPr>
        <w:pStyle w:val="Tekst"/>
      </w:pPr>
      <w:r w:rsidRPr="00930D7F">
        <w:t>Znanstveno-stručni radovi moraju biti izvorni i neobjavljeni te se ne smiju istodobno nuditi drugim časopisima, kongresima, konferencijama i sl. Autor je odgovoran za izneseni sadržaj te za ishođenje eventualno potrebnih suglasnosti vezanih uz objavljivanje pojedinih podataka. Autor može predložiti kategorizaciju članka</w:t>
      </w:r>
      <w:r>
        <w:t xml:space="preserve"> i dva potencijalna recenzenta</w:t>
      </w:r>
      <w:r w:rsidRPr="00930D7F">
        <w:t>, a odluku o tome donosi Urednički odbor. Znanstveni i stručni članci podliježu ocjeni najmanje dva</w:t>
      </w:r>
      <w:r>
        <w:t>ju anonimnih</w:t>
      </w:r>
      <w:r w:rsidRPr="00930D7F">
        <w:t xml:space="preserve"> recenzenata</w:t>
      </w:r>
      <w:r w:rsidR="00604E0D">
        <w:t xml:space="preserve"> (blind peer review – slijepa recenzija)</w:t>
      </w:r>
      <w:r w:rsidRPr="00930D7F">
        <w:t xml:space="preserve"> koje imenuje Urednički odbor. Autori kategoriziranih članaka dobivaju besplatno po jedan primjerak časopisa u kojemu je rad objavljen. Autori ostalih priloga dobivaju primjerak časopisa u kojemu je prilog tiskan. </w:t>
      </w:r>
    </w:p>
    <w:p w:rsidR="00930D7F" w:rsidRPr="00930D7F" w:rsidRDefault="00930D7F" w:rsidP="00930D7F">
      <w:pPr>
        <w:pStyle w:val="Tekst"/>
      </w:pPr>
      <w:r w:rsidRPr="00930D7F">
        <w:t xml:space="preserve">Odluku o prihvaćanju zaprimljenog rada te njegovoj kategorizaciji donijet će Urednički odbor časopisa </w:t>
      </w:r>
      <w:r w:rsidR="009577B1" w:rsidRPr="00385967">
        <w:rPr>
          <w:i/>
        </w:rPr>
        <w:t>Kemija u industriji</w:t>
      </w:r>
      <w:r w:rsidRPr="00385967">
        <w:rPr>
          <w:i/>
        </w:rPr>
        <w:t xml:space="preserve"> </w:t>
      </w:r>
      <w:r w:rsidRPr="00930D7F">
        <w:t xml:space="preserve">na temelju izrađenih recenzija. </w:t>
      </w:r>
    </w:p>
    <w:p w:rsidR="00930D7F" w:rsidRPr="00930D7F" w:rsidRDefault="00930D7F" w:rsidP="00930D7F">
      <w:pPr>
        <w:pStyle w:val="Tekst"/>
      </w:pPr>
      <w:r w:rsidRPr="00930D7F">
        <w:t xml:space="preserve">Nakon prihvaćanja rada za </w:t>
      </w:r>
      <w:r w:rsidR="009577B1">
        <w:t>objavu</w:t>
      </w:r>
      <w:r w:rsidRPr="00930D7F">
        <w:t xml:space="preserve"> u časopisu </w:t>
      </w:r>
      <w:r w:rsidR="009577B1" w:rsidRPr="00385967">
        <w:rPr>
          <w:i/>
        </w:rPr>
        <w:t>Kemija u industriji</w:t>
      </w:r>
      <w:r w:rsidRPr="00930D7F">
        <w:t xml:space="preserve">, </w:t>
      </w:r>
      <w:r w:rsidR="00BB5102">
        <w:t xml:space="preserve">autor dobiva Obavijest o prihvaćanju rada za objavu, a </w:t>
      </w:r>
      <w:r w:rsidRPr="00930D7F">
        <w:t xml:space="preserve">pripremu članka za tisak provodi </w:t>
      </w:r>
      <w:r w:rsidR="0045529F">
        <w:t>U</w:t>
      </w:r>
      <w:r w:rsidRPr="00930D7F">
        <w:t xml:space="preserve">redništvo časopisa. </w:t>
      </w:r>
      <w:r w:rsidR="00105F50">
        <w:t>Prije objavljivanja</w:t>
      </w:r>
      <w:r w:rsidR="00D45396">
        <w:t>, autori potpisuju I</w:t>
      </w:r>
      <w:r w:rsidR="00105F50" w:rsidRPr="00105F50">
        <w:t>zjavu o prenošenju autorskih prava na izdavača časopisa (HDKI).</w:t>
      </w:r>
    </w:p>
    <w:p w:rsidR="00930D7F" w:rsidRPr="00930D7F" w:rsidRDefault="00930D7F" w:rsidP="00930D7F">
      <w:pPr>
        <w:pStyle w:val="Tekst"/>
      </w:pPr>
    </w:p>
    <w:p w:rsidR="00930D7F" w:rsidRPr="00930D7F" w:rsidRDefault="00930D7F" w:rsidP="009577B1">
      <w:pPr>
        <w:pStyle w:val="Naslovapoglavlja2"/>
      </w:pPr>
      <w:r w:rsidRPr="00930D7F">
        <w:t>3.1</w:t>
      </w:r>
      <w:r w:rsidR="009577B1">
        <w:t>.</w:t>
      </w:r>
      <w:r w:rsidRPr="00930D7F">
        <w:t xml:space="preserve"> Opseg rada</w:t>
      </w:r>
    </w:p>
    <w:p w:rsidR="00930D7F" w:rsidRPr="00930D7F" w:rsidRDefault="00930D7F" w:rsidP="00930D7F">
      <w:pPr>
        <w:pStyle w:val="Tekst"/>
      </w:pPr>
      <w:r w:rsidRPr="00930D7F">
        <w:t xml:space="preserve">Znanstveni i stručni članci mogu biti veličine do </w:t>
      </w:r>
      <w:r w:rsidR="009577B1" w:rsidRPr="009577B1">
        <w:t>10–15 računalom pisanih stranica</w:t>
      </w:r>
      <w:r w:rsidRPr="00930D7F">
        <w:t>, a dulji samo uz odobrenje Uredništva časopisa. Rad je potrebno pripremiti u DOC (MS Word) i PDF (Portable Document Format) verziji.</w:t>
      </w:r>
    </w:p>
    <w:p w:rsidR="00930D7F" w:rsidRPr="00930D7F" w:rsidRDefault="00930D7F" w:rsidP="00930D7F">
      <w:pPr>
        <w:pStyle w:val="Tekst"/>
      </w:pPr>
    </w:p>
    <w:p w:rsidR="00930D7F" w:rsidRPr="00930D7F" w:rsidRDefault="009577B1" w:rsidP="009577B1">
      <w:pPr>
        <w:pStyle w:val="Naslovapoglavlja2"/>
      </w:pPr>
      <w:r>
        <w:t xml:space="preserve">3.2. </w:t>
      </w:r>
      <w:r w:rsidR="00A70578">
        <w:t>Nomenklatura i j</w:t>
      </w:r>
      <w:r w:rsidR="00930D7F" w:rsidRPr="00930D7F">
        <w:t xml:space="preserve">edinice </w:t>
      </w:r>
    </w:p>
    <w:p w:rsidR="00A70578" w:rsidRDefault="00A70578" w:rsidP="00A70578">
      <w:pPr>
        <w:pStyle w:val="Tekst"/>
      </w:pPr>
      <w:r>
        <w:t>Nomenklatura i terminologija iz područja kemije i kemijskog inženjerstva treba biti u skladu s međunarodno prihvaćenim pravilima.</w:t>
      </w:r>
    </w:p>
    <w:p w:rsidR="00A70578" w:rsidRDefault="00A70578" w:rsidP="00A70578">
      <w:pPr>
        <w:pStyle w:val="Tekst"/>
      </w:pPr>
      <w:r>
        <w:t xml:space="preserve">Nomenklatura anorganskih spojeva treba biti u skladu s pravilima International Union of Pure and Applied Chemistry (IUPAC): </w:t>
      </w:r>
      <w:r w:rsidRPr="00A70578">
        <w:rPr>
          <w:i/>
        </w:rPr>
        <w:t>G. J. Leigh</w:t>
      </w:r>
      <w:r>
        <w:t xml:space="preserve"> (Ed.), Nomenclature of Inorganic Chemistry, Blackwell Science, Oxford, UK (1990) te </w:t>
      </w:r>
      <w:r w:rsidRPr="00353968">
        <w:rPr>
          <w:i/>
        </w:rPr>
        <w:t>V. Simeon</w:t>
      </w:r>
      <w:r>
        <w:t xml:space="preserve"> (ur.), Hrvatska nomenklatura anorganske kemije, Školska knjiga, Zagreb, 1996.</w:t>
      </w:r>
    </w:p>
    <w:p w:rsidR="00A70578" w:rsidRDefault="00A70578" w:rsidP="00A70578">
      <w:pPr>
        <w:pStyle w:val="Tekst"/>
      </w:pPr>
      <w:r>
        <w:t xml:space="preserve">Nomenklatura organskih spojeva treba biti u skladu s pravilima IUPAC-a: A Guide to IUPAC Nomenclature of Organic Chemistry, Blackwell Science, Oxford, UK (1993) te u skladu s knjigom: </w:t>
      </w:r>
      <w:r w:rsidRPr="00A70578">
        <w:rPr>
          <w:i/>
        </w:rPr>
        <w:t>V. Rapić</w:t>
      </w:r>
      <w:r>
        <w:t xml:space="preserve"> (ur.), Vodič kroz IUPAC-ovu nomenklaturu organskih spojeva, Školska knjiga, Zagreb, 2002.</w:t>
      </w:r>
    </w:p>
    <w:p w:rsidR="00A70578" w:rsidRDefault="00A70578" w:rsidP="00A70578">
      <w:pPr>
        <w:pStyle w:val="Tekst"/>
      </w:pPr>
      <w:r>
        <w:t xml:space="preserve">Nomenklatura za fizikalnu kemiju treba biti u skladu s preporukama IUPAC-a: </w:t>
      </w:r>
      <w:r w:rsidRPr="00A70578">
        <w:rPr>
          <w:i/>
        </w:rPr>
        <w:t>J. Mills, T. Cvitaš, K. Homann, N. Kallay. K. Kuchitsu</w:t>
      </w:r>
      <w:r>
        <w:t xml:space="preserve"> (Eds.), Quantities and Symbols in Physical Chemistry, Blackwell Science, Oxford, UK (1993).</w:t>
      </w:r>
    </w:p>
    <w:p w:rsidR="00930D7F" w:rsidRPr="00930D7F" w:rsidRDefault="00A70578" w:rsidP="00A70578">
      <w:pPr>
        <w:pStyle w:val="Tekst"/>
      </w:pPr>
      <w:r>
        <w:t xml:space="preserve">U radu treba upotrebljavati veličine i mjerne jedinice u skladu s Međunarodnim sustavom jedinica (SI) odnosno preporukama IUPAC-a (npr. </w:t>
      </w:r>
      <w:r w:rsidRPr="00A70578">
        <w:rPr>
          <w:i/>
        </w:rPr>
        <w:t>T. Cvitaš, N. Kallay</w:t>
      </w:r>
      <w:r>
        <w:t>, Fizičke veličine i jedinice Međunarodnog sustava, Hrvatsko kemijsko društvo, Zagreb, 1975. i ponovljena izdanja 1980., 1981. i 1985.). Za specifične nomenklature treba dodati popis upotrijebljenih oznaka i definicija na jeziku članka i na engleskom jeziku.</w:t>
      </w:r>
    </w:p>
    <w:p w:rsidR="00345882" w:rsidRDefault="00345882">
      <w:pPr>
        <w:rPr>
          <w:lang w:val="hr-HR"/>
        </w:rPr>
      </w:pPr>
    </w:p>
    <w:p w:rsidR="00930D7F" w:rsidRPr="00930D7F" w:rsidRDefault="00930D7F" w:rsidP="009577B1">
      <w:pPr>
        <w:pStyle w:val="Naslovpoglavlja"/>
      </w:pPr>
      <w:r w:rsidRPr="00930D7F">
        <w:t>4</w:t>
      </w:r>
      <w:r w:rsidR="009577B1">
        <w:t>.</w:t>
      </w:r>
      <w:r w:rsidRPr="00930D7F">
        <w:t xml:space="preserve"> Zaključak</w:t>
      </w:r>
    </w:p>
    <w:p w:rsidR="00930D7F" w:rsidRDefault="00930D7F" w:rsidP="00930D7F">
      <w:pPr>
        <w:pStyle w:val="Tekst"/>
      </w:pPr>
      <w:r w:rsidRPr="00930D7F">
        <w:t xml:space="preserve">U zaključku je potrebno navesti postignute rezultate opisane u </w:t>
      </w:r>
      <w:r w:rsidR="00FB78DA">
        <w:t>radu</w:t>
      </w:r>
      <w:r w:rsidRPr="00930D7F">
        <w:t xml:space="preserve"> i istaknuti efikasnost upotr</w:t>
      </w:r>
      <w:r w:rsidR="009577B1">
        <w:t>ij</w:t>
      </w:r>
      <w:r w:rsidRPr="00930D7F">
        <w:t>ebljene metode. Navesti eventualna ograničenja opisanog postupka, mogućnost i područje primjene dobivenih rezultata.</w:t>
      </w:r>
      <w:r w:rsidR="00345882">
        <w:t xml:space="preserve"> </w:t>
      </w:r>
      <w:r w:rsidR="00345882" w:rsidRPr="00345882">
        <w:t>Zaključak ne smije biti ponavljanje sadržaja prošlih odjeljaka već treba proizaći iz tumačenja rezultata i njihove usporedbe s postojećim značajnim spoznajama na tom području.</w:t>
      </w:r>
    </w:p>
    <w:p w:rsidR="00345882" w:rsidRDefault="00345882" w:rsidP="00930D7F">
      <w:pPr>
        <w:pStyle w:val="Tekst"/>
      </w:pPr>
    </w:p>
    <w:p w:rsidR="00930D7F" w:rsidRPr="00930D7F" w:rsidRDefault="0009451F" w:rsidP="0009451F">
      <w:pPr>
        <w:pStyle w:val="Naslovpoglavlja"/>
        <w:jc w:val="center"/>
      </w:pPr>
      <w:r w:rsidRPr="00930D7F">
        <w:t>ZAHVALA</w:t>
      </w:r>
    </w:p>
    <w:p w:rsidR="00930D7F" w:rsidRDefault="00930D7F" w:rsidP="00930D7F">
      <w:pPr>
        <w:pStyle w:val="Tekst"/>
      </w:pPr>
      <w:r w:rsidRPr="00930D7F">
        <w:t>Kratka zahvala može biti iznesena između zaključka i literature. Zahvala za financijsku potporu istraživanju te priznanja za doprinos kolegama koji nisu uključeni u autorstvo ovog rada također se iznosi u ovom poglavlju.</w:t>
      </w:r>
    </w:p>
    <w:p w:rsidR="00F762EC" w:rsidRDefault="00F762EC">
      <w:pPr>
        <w:rPr>
          <w:lang w:val="hr-HR"/>
        </w:rPr>
      </w:pPr>
      <w:r w:rsidRPr="00182654">
        <w:rPr>
          <w:lang w:val="hr-HR"/>
        </w:rPr>
        <w:br w:type="page"/>
      </w:r>
    </w:p>
    <w:p w:rsidR="00542446" w:rsidRDefault="00542446" w:rsidP="00930D7F">
      <w:pPr>
        <w:pStyle w:val="Tekst"/>
      </w:pPr>
    </w:p>
    <w:p w:rsidR="009577B1" w:rsidRDefault="009577B1" w:rsidP="009577B1">
      <w:pPr>
        <w:pStyle w:val="Naslovpoglavlja"/>
      </w:pPr>
      <w:r>
        <w:t>Popis kratica i simbola</w:t>
      </w:r>
      <w:r w:rsidR="003C7EF0">
        <w:t>/</w:t>
      </w:r>
      <w:r w:rsidR="003C7EF0" w:rsidRPr="00BD60EE">
        <w:rPr>
          <w:lang w:val="en-GB"/>
        </w:rPr>
        <w:t>List of abbreviations and symbols</w:t>
      </w:r>
    </w:p>
    <w:p w:rsidR="009577B1" w:rsidRPr="00385967" w:rsidRDefault="009577B1" w:rsidP="00385967">
      <w:pPr>
        <w:pStyle w:val="Tekst"/>
      </w:pPr>
      <w:r w:rsidRPr="00385967">
        <w:t>Autori uz sažetke moraju priložiti i popis kratica i simbola (na hrvatskom i engleskom jeziku) usklađen prema međunarodnim preporukama (npr. IUPAC, IUPAP, ISO).</w:t>
      </w:r>
    </w:p>
    <w:p w:rsidR="009577B1" w:rsidRPr="00385967" w:rsidRDefault="009577B1" w:rsidP="00385967">
      <w:pPr>
        <w:pStyle w:val="Tekst"/>
      </w:pPr>
    </w:p>
    <w:p w:rsidR="00930D7F" w:rsidRPr="00930D7F" w:rsidRDefault="00930D7F" w:rsidP="009577B1">
      <w:pPr>
        <w:pStyle w:val="Naslovpoglavlja"/>
      </w:pPr>
      <w:r w:rsidRPr="00930D7F">
        <w:t>Literatura</w:t>
      </w:r>
      <w:r w:rsidR="00385967">
        <w:t>/</w:t>
      </w:r>
      <w:r w:rsidR="00385967" w:rsidRPr="00182654">
        <w:t>References</w:t>
      </w:r>
    </w:p>
    <w:p w:rsidR="00930D7F" w:rsidRDefault="00930D7F" w:rsidP="00385967">
      <w:pPr>
        <w:pStyle w:val="Tekst"/>
      </w:pPr>
      <w:r w:rsidRPr="00930D7F">
        <w:t xml:space="preserve">Naziv ovog poglavlja </w:t>
      </w:r>
      <w:r w:rsidRPr="00F762EC">
        <w:t>ne treba</w:t>
      </w:r>
      <w:r w:rsidRPr="00930D7F">
        <w:t xml:space="preserve"> biti numeriran. Za navod u tekstu upotrebljavati brojeve</w:t>
      </w:r>
      <w:r w:rsidR="009577B1">
        <w:t xml:space="preserve"> u eksponentima bez razmaka, kao npr: </w:t>
      </w:r>
      <w:r w:rsidR="009577B1" w:rsidRPr="009577B1">
        <w:rPr>
          <w:vertAlign w:val="superscript"/>
        </w:rPr>
        <w:t>1,2</w:t>
      </w:r>
      <w:r w:rsidRPr="00930D7F">
        <w:t>.</w:t>
      </w:r>
      <w:r w:rsidR="00542446">
        <w:t xml:space="preserve"> Literaturni navodi se pozicioniraju iza interpunkcijskih znakova.</w:t>
      </w:r>
      <w:r w:rsidRPr="00930D7F">
        <w:t xml:space="preserve"> </w:t>
      </w:r>
      <w:r w:rsidR="00DC420B">
        <w:t xml:space="preserve">Imena citiranih autora navode se u kurzivu (npr. </w:t>
      </w:r>
      <w:r w:rsidR="00DC420B" w:rsidRPr="00AA71F9">
        <w:rPr>
          <w:i/>
        </w:rPr>
        <w:t>P. Kittilsen et al.</w:t>
      </w:r>
      <w:r w:rsidR="00DC420B" w:rsidRPr="00AA71F9">
        <w:rPr>
          <w:vertAlign w:val="superscript"/>
        </w:rPr>
        <w:t>1</w:t>
      </w:r>
      <w:r w:rsidR="00DC420B">
        <w:t xml:space="preserve">). </w:t>
      </w:r>
      <w:r w:rsidRPr="00930D7F">
        <w:t>Literaturu treba svrstati onim redo</w:t>
      </w:r>
      <w:r w:rsidR="009577B1">
        <w:t>slijedom</w:t>
      </w:r>
      <w:r w:rsidRPr="00930D7F">
        <w:t xml:space="preserve"> kojim se navodi u tekstu, tj. prvi navod u tekstu treba biti usklađen s prvim navodom u poglavlju </w:t>
      </w:r>
      <w:r w:rsidRPr="00385967">
        <w:rPr>
          <w:i/>
        </w:rPr>
        <w:t>Literatura</w:t>
      </w:r>
      <w:r w:rsidRPr="00930D7F">
        <w:t xml:space="preserve">. Literatura se nalazi na kraju rada i </w:t>
      </w:r>
      <w:r w:rsidR="009577B1">
        <w:t>pojedini navod se formira na sl</w:t>
      </w:r>
      <w:r w:rsidRPr="00930D7F">
        <w:t xml:space="preserve">jedeći način: </w:t>
      </w:r>
      <w:r w:rsidR="009577B1" w:rsidRPr="00930D7F">
        <w:t>inicijal imena</w:t>
      </w:r>
      <w:r w:rsidR="009577B1">
        <w:t xml:space="preserve"> </w:t>
      </w:r>
      <w:r w:rsidR="0018305D">
        <w:t xml:space="preserve">i </w:t>
      </w:r>
      <w:r w:rsidRPr="00930D7F">
        <w:t>prezime autora</w:t>
      </w:r>
      <w:r w:rsidR="009577B1">
        <w:t xml:space="preserve"> (</w:t>
      </w:r>
      <w:r w:rsidR="00DC420B" w:rsidRPr="00DC420B">
        <w:rPr>
          <w:i/>
        </w:rPr>
        <w:t>kurziv</w:t>
      </w:r>
      <w:r w:rsidR="009577B1">
        <w:t>)</w:t>
      </w:r>
      <w:r w:rsidRPr="00930D7F">
        <w:t>, naslov rada, naziv</w:t>
      </w:r>
      <w:r w:rsidR="009577B1">
        <w:t xml:space="preserve"> (kratica)</w:t>
      </w:r>
      <w:r w:rsidRPr="00930D7F">
        <w:t xml:space="preserve"> časopisa ili knjige, volumen izdanja</w:t>
      </w:r>
      <w:r w:rsidR="009577B1">
        <w:t xml:space="preserve"> (</w:t>
      </w:r>
      <w:r w:rsidR="009577B1" w:rsidRPr="00DC420B">
        <w:rPr>
          <w:b/>
        </w:rPr>
        <w:t>bold</w:t>
      </w:r>
      <w:r w:rsidR="009577B1">
        <w:t>)</w:t>
      </w:r>
      <w:r w:rsidRPr="00930D7F">
        <w:t xml:space="preserve">, </w:t>
      </w:r>
      <w:r w:rsidR="009577B1">
        <w:t xml:space="preserve">broj izdanja (u zagradi), </w:t>
      </w:r>
      <w:r w:rsidR="009577B1" w:rsidRPr="00930D7F">
        <w:t>godina izdanja</w:t>
      </w:r>
      <w:r w:rsidR="009577B1">
        <w:t xml:space="preserve"> (u zagradi)</w:t>
      </w:r>
      <w:r w:rsidR="00F762EC">
        <w:t>,</w:t>
      </w:r>
      <w:r w:rsidR="009577B1" w:rsidRPr="00930D7F">
        <w:t xml:space="preserve"> </w:t>
      </w:r>
      <w:r w:rsidRPr="00930D7F">
        <w:t>broj stranic</w:t>
      </w:r>
      <w:r w:rsidR="009577B1">
        <w:t>a (od</w:t>
      </w:r>
      <w:r w:rsidR="0018305D">
        <w:t>–</w:t>
      </w:r>
      <w:r w:rsidR="009577B1">
        <w:t>do)</w:t>
      </w:r>
      <w:r w:rsidR="00F762EC">
        <w:t xml:space="preserve"> i DOI broj (ako postoji)</w:t>
      </w:r>
      <w:r w:rsidRPr="00930D7F">
        <w:t>. Primjer oblikovanj</w:t>
      </w:r>
      <w:r w:rsidR="009577B1">
        <w:t>a navoda literature dan je u sl</w:t>
      </w:r>
      <w:r w:rsidRPr="00930D7F">
        <w:t xml:space="preserve">jedećim primjerima: </w:t>
      </w:r>
    </w:p>
    <w:p w:rsidR="00412556" w:rsidRDefault="00412556" w:rsidP="00385967">
      <w:pPr>
        <w:pStyle w:val="Tekst"/>
      </w:pPr>
    </w:p>
    <w:p w:rsidR="0019356F" w:rsidRPr="0018305D" w:rsidRDefault="009577B1" w:rsidP="0018305D">
      <w:pPr>
        <w:pStyle w:val="Tekst"/>
      </w:pPr>
      <w:r w:rsidRPr="0018305D">
        <w:t>Primjer citiranja časopisa:</w:t>
      </w:r>
    </w:p>
    <w:p w:rsidR="0019356F" w:rsidRDefault="0019356F" w:rsidP="00F762EC">
      <w:pPr>
        <w:pStyle w:val="References"/>
      </w:pPr>
      <w:r w:rsidRPr="0019356F">
        <w:rPr>
          <w:i/>
        </w:rPr>
        <w:t>P. Kittilsen, H. F. Svendsen</w:t>
      </w:r>
      <w:r>
        <w:t xml:space="preserve">, </w:t>
      </w:r>
      <w:r w:rsidRPr="00412EB1">
        <w:rPr>
          <w:rStyle w:val="ReferencesChar"/>
        </w:rPr>
        <w:t xml:space="preserve">Three-level mass-transfer model for the heterogeneous polymerization of olefins, J. Appl. Polym. Sci. </w:t>
      </w:r>
      <w:r w:rsidRPr="00412EB1">
        <w:rPr>
          <w:rStyle w:val="ReferencesChar"/>
          <w:b/>
        </w:rPr>
        <w:t>91</w:t>
      </w:r>
      <w:r w:rsidRPr="00412EB1">
        <w:rPr>
          <w:rStyle w:val="ReferencesChar"/>
        </w:rPr>
        <w:t xml:space="preserve"> (2004) 2158–2167</w:t>
      </w:r>
      <w:r w:rsidR="00F762EC">
        <w:rPr>
          <w:rStyle w:val="ReferencesChar"/>
        </w:rPr>
        <w:t xml:space="preserve">, doi: </w:t>
      </w:r>
      <w:hyperlink r:id="rId14" w:history="1">
        <w:r w:rsidR="00F762EC" w:rsidRPr="009A5FDD">
          <w:rPr>
            <w:rStyle w:val="Hiperveza"/>
          </w:rPr>
          <w:t>https://doi.org/10.1002/app.13338</w:t>
        </w:r>
      </w:hyperlink>
      <w:r w:rsidRPr="00412EB1">
        <w:rPr>
          <w:rStyle w:val="ReferencesChar"/>
        </w:rPr>
        <w:t>.</w:t>
      </w:r>
      <w:r w:rsidR="00F762EC">
        <w:rPr>
          <w:rStyle w:val="ReferencesChar"/>
        </w:rPr>
        <w:t xml:space="preserve"> </w:t>
      </w:r>
    </w:p>
    <w:p w:rsidR="0019356F" w:rsidRPr="0018305D" w:rsidRDefault="009577B1" w:rsidP="0018305D">
      <w:pPr>
        <w:pStyle w:val="Tekst"/>
      </w:pPr>
      <w:r w:rsidRPr="0018305D">
        <w:t>Primjer citiranja patenata:</w:t>
      </w:r>
    </w:p>
    <w:p w:rsidR="0019356F" w:rsidRDefault="0019356F" w:rsidP="00412EB1">
      <w:pPr>
        <w:pStyle w:val="References"/>
      </w:pPr>
      <w:r w:rsidRPr="00182654">
        <w:rPr>
          <w:i/>
          <w:lang w:val="de-DE"/>
        </w:rPr>
        <w:t>J. Ehrenfreund</w:t>
      </w:r>
      <w:r w:rsidR="00B64244" w:rsidRPr="00182654">
        <w:rPr>
          <w:lang w:val="de-DE"/>
        </w:rPr>
        <w:t xml:space="preserve"> (Ciba Geigy A.</w:t>
      </w:r>
      <w:r w:rsidRPr="00182654">
        <w:rPr>
          <w:lang w:val="de-DE"/>
        </w:rPr>
        <w:t xml:space="preserve">-G.), Eur. Pat. </w:t>
      </w:r>
      <w:r>
        <w:t xml:space="preserve">Appl. 22748, 21 Jan 1981; C. A. </w:t>
      </w:r>
      <w:r w:rsidRPr="0019356F">
        <w:rPr>
          <w:b/>
        </w:rPr>
        <w:t>95</w:t>
      </w:r>
      <w:r>
        <w:t xml:space="preserve"> (1981) 7078b.</w:t>
      </w:r>
    </w:p>
    <w:p w:rsidR="0019356F" w:rsidRPr="0018305D" w:rsidRDefault="009577B1" w:rsidP="0018305D">
      <w:pPr>
        <w:pStyle w:val="Tekst"/>
      </w:pPr>
      <w:r w:rsidRPr="0018305D">
        <w:t>Primjer citiranja knjige:</w:t>
      </w:r>
    </w:p>
    <w:p w:rsidR="0019356F" w:rsidRDefault="0019356F" w:rsidP="00412EB1">
      <w:pPr>
        <w:pStyle w:val="References"/>
      </w:pPr>
      <w:r w:rsidRPr="0019356F">
        <w:rPr>
          <w:i/>
        </w:rPr>
        <w:t>W. Mehl, J. M. Hale</w:t>
      </w:r>
      <w:r>
        <w:t>, Insulator Reactions, u P. Delahay and C. W. Tobias (ur.), Advances in Electrochemistry and Electrochemical Engineering. Vol. 6, Interscience Publ., New York, 1967, str. 399–458.</w:t>
      </w:r>
    </w:p>
    <w:p w:rsidR="0019356F" w:rsidRDefault="009577B1" w:rsidP="009577B1">
      <w:pPr>
        <w:pStyle w:val="Tekst"/>
      </w:pPr>
      <w:r w:rsidRPr="009577B1">
        <w:t>Primjer citiranja internetskog izvora:</w:t>
      </w:r>
    </w:p>
    <w:p w:rsidR="009A03A4" w:rsidRPr="00345525" w:rsidRDefault="0019356F" w:rsidP="00412EB1">
      <w:pPr>
        <w:pStyle w:val="References"/>
      </w:pPr>
      <w:r>
        <w:t xml:space="preserve">URL: </w:t>
      </w:r>
      <w:hyperlink r:id="rId15" w:history="1">
        <w:r w:rsidRPr="00C76423">
          <w:rPr>
            <w:rStyle w:val="Hiperveza"/>
          </w:rPr>
          <w:t>http://www.oreillynet.com/pub/a/oreilly/tim/news/2005/09/30/what-is-web-20.html?page=1</w:t>
        </w:r>
      </w:hyperlink>
      <w:r>
        <w:t xml:space="preserve"> (29. 2. 2009.)</w:t>
      </w:r>
    </w:p>
    <w:sectPr w:rsidR="009A03A4" w:rsidRPr="00345525" w:rsidSect="00412556">
      <w:headerReference w:type="default" r:id="rId16"/>
      <w:footerReference w:type="even" r:id="rId17"/>
      <w:footerReference w:type="default" r:id="rId18"/>
      <w:footnotePr>
        <w:numFmt w:val="chicago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4E7" w:rsidRDefault="003734E7">
      <w:r>
        <w:separator/>
      </w:r>
    </w:p>
  </w:endnote>
  <w:endnote w:type="continuationSeparator" w:id="0">
    <w:p w:rsidR="003734E7" w:rsidRDefault="0037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8E1" w:rsidRDefault="00953AB4" w:rsidP="004F381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868E1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868E1" w:rsidRDefault="00A868E1" w:rsidP="00C65FDF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8E1" w:rsidRDefault="00953AB4" w:rsidP="004F381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868E1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82654">
      <w:rPr>
        <w:rStyle w:val="Brojstranice"/>
        <w:noProof/>
      </w:rPr>
      <w:t>7</w:t>
    </w:r>
    <w:r>
      <w:rPr>
        <w:rStyle w:val="Brojstranice"/>
      </w:rPr>
      <w:fldChar w:fldCharType="end"/>
    </w:r>
  </w:p>
  <w:p w:rsidR="00A868E1" w:rsidRDefault="003734E7" w:rsidP="00C65FDF">
    <w:pPr>
      <w:pStyle w:val="Podnoje"/>
      <w:ind w:right="360"/>
    </w:pPr>
    <w:r>
      <w:rPr>
        <w:noProof/>
        <w:lang w:val="hr-HR"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3.1pt;margin-top:-13.3pt;width:448pt;height:0;z-index:251658240" o:connectortype="straight" strokeweight=".5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4E7" w:rsidRDefault="003734E7">
      <w:r>
        <w:separator/>
      </w:r>
    </w:p>
  </w:footnote>
  <w:footnote w:type="continuationSeparator" w:id="0">
    <w:p w:rsidR="003734E7" w:rsidRDefault="00373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3095"/>
      <w:gridCol w:w="3096"/>
    </w:tblGrid>
    <w:tr w:rsidR="0019356F" w:rsidTr="007255B3">
      <w:tc>
        <w:tcPr>
          <w:tcW w:w="3095" w:type="dxa"/>
        </w:tcPr>
        <w:p w:rsidR="0019356F" w:rsidRPr="0019356F" w:rsidRDefault="008013A3">
          <w:pPr>
            <w:pStyle w:val="Zaglavlje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Časopis</w:t>
          </w:r>
          <w:r w:rsidR="0019356F" w:rsidRPr="0019356F">
            <w:rPr>
              <w:rFonts w:asciiTheme="minorHAnsi" w:hAnsiTheme="minorHAnsi"/>
              <w:sz w:val="22"/>
              <w:szCs w:val="22"/>
            </w:rPr>
            <w:t xml:space="preserve"> </w:t>
          </w:r>
          <w:r w:rsidR="0019356F" w:rsidRPr="0019356F">
            <w:rPr>
              <w:rFonts w:asciiTheme="minorHAnsi" w:hAnsiTheme="minorHAnsi"/>
              <w:b/>
              <w:sz w:val="22"/>
              <w:szCs w:val="22"/>
            </w:rPr>
            <w:t>Kemija u industriji</w:t>
          </w:r>
        </w:p>
      </w:tc>
      <w:tc>
        <w:tcPr>
          <w:tcW w:w="3095" w:type="dxa"/>
        </w:tcPr>
        <w:p w:rsidR="0019356F" w:rsidRPr="001E7B68" w:rsidRDefault="001E7B68" w:rsidP="001E7B68">
          <w:pPr>
            <w:pStyle w:val="Zaglavlje"/>
            <w:jc w:val="center"/>
            <w:rPr>
              <w:rFonts w:asciiTheme="minorHAnsi" w:hAnsiTheme="minorHAnsi"/>
              <w:i/>
              <w:color w:val="A6A6A6" w:themeColor="background1" w:themeShade="A6"/>
              <w:sz w:val="22"/>
              <w:szCs w:val="22"/>
              <w:lang w:val="hr-HR"/>
            </w:rPr>
          </w:pPr>
          <w:r w:rsidRPr="008013A3">
            <w:rPr>
              <w:rFonts w:asciiTheme="minorHAnsi" w:hAnsiTheme="minorHAnsi"/>
              <w:i/>
              <w:color w:val="A6A6A6" w:themeColor="background1" w:themeShade="A6"/>
              <w:sz w:val="22"/>
              <w:szCs w:val="22"/>
              <w:lang w:val="hr-HR"/>
            </w:rPr>
            <w:t xml:space="preserve">Obrazac za </w:t>
          </w:r>
          <w:r>
            <w:rPr>
              <w:rFonts w:asciiTheme="minorHAnsi" w:hAnsiTheme="minorHAnsi"/>
              <w:i/>
              <w:color w:val="A6A6A6" w:themeColor="background1" w:themeShade="A6"/>
              <w:sz w:val="22"/>
              <w:szCs w:val="22"/>
              <w:lang w:val="hr-HR"/>
            </w:rPr>
            <w:t>radove</w:t>
          </w:r>
        </w:p>
      </w:tc>
      <w:tc>
        <w:tcPr>
          <w:tcW w:w="3096" w:type="dxa"/>
        </w:tcPr>
        <w:p w:rsidR="0019356F" w:rsidRPr="00563CF0" w:rsidRDefault="008013A3" w:rsidP="00CA22E4">
          <w:pPr>
            <w:pStyle w:val="Zaglavlje"/>
            <w:jc w:val="right"/>
            <w:rPr>
              <w:lang w:val="hr-HR"/>
            </w:rPr>
          </w:pPr>
          <w:r>
            <w:rPr>
              <w:rFonts w:asciiTheme="minorHAnsi" w:hAnsiTheme="minorHAnsi"/>
              <w:sz w:val="22"/>
              <w:szCs w:val="22"/>
              <w:lang w:val="hr-HR"/>
            </w:rPr>
            <w:t>Journal</w:t>
          </w:r>
          <w:r w:rsidR="0019356F" w:rsidRPr="00563CF0">
            <w:rPr>
              <w:rFonts w:asciiTheme="minorHAnsi" w:hAnsiTheme="minorHAnsi"/>
              <w:sz w:val="22"/>
              <w:szCs w:val="22"/>
              <w:lang w:val="hr-HR"/>
            </w:rPr>
            <w:t xml:space="preserve"> </w:t>
          </w:r>
          <w:r w:rsidR="00CA22E4">
            <w:rPr>
              <w:rFonts w:asciiTheme="minorHAnsi" w:hAnsiTheme="minorHAnsi"/>
              <w:b/>
              <w:sz w:val="22"/>
              <w:szCs w:val="22"/>
              <w:lang w:val="hr-HR"/>
            </w:rPr>
            <w:t>Chemistry in Industry</w:t>
          </w:r>
        </w:p>
      </w:tc>
    </w:tr>
  </w:tbl>
  <w:p w:rsidR="0019356F" w:rsidRPr="008013A3" w:rsidRDefault="0019356F" w:rsidP="001E7B68">
    <w:pPr>
      <w:pStyle w:val="Zaglavlje"/>
      <w:jc w:val="center"/>
      <w:rPr>
        <w:rFonts w:asciiTheme="minorHAnsi" w:hAnsiTheme="minorHAnsi"/>
        <w:i/>
        <w:color w:val="A6A6A6" w:themeColor="background1" w:themeShade="A6"/>
        <w:sz w:val="22"/>
        <w:szCs w:val="22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D52FB"/>
    <w:multiLevelType w:val="hybridMultilevel"/>
    <w:tmpl w:val="394A5BF0"/>
    <w:lvl w:ilvl="0" w:tplc="90B4CA94">
      <w:start w:val="1"/>
      <w:numFmt w:val="decimal"/>
      <w:pStyle w:val="References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306CE"/>
    <w:multiLevelType w:val="hybridMultilevel"/>
    <w:tmpl w:val="7320082E"/>
    <w:lvl w:ilvl="0" w:tplc="4A700E40">
      <w:start w:val="1"/>
      <w:numFmt w:val="decimal"/>
      <w:pStyle w:val="Literatur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3519F6"/>
    <w:multiLevelType w:val="hybridMultilevel"/>
    <w:tmpl w:val="84983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371957"/>
    <w:multiLevelType w:val="hybridMultilevel"/>
    <w:tmpl w:val="C254C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6B0"/>
    <w:rsid w:val="00003FFC"/>
    <w:rsid w:val="00007C39"/>
    <w:rsid w:val="00032544"/>
    <w:rsid w:val="000467FD"/>
    <w:rsid w:val="000626D2"/>
    <w:rsid w:val="00071332"/>
    <w:rsid w:val="0009451F"/>
    <w:rsid w:val="000A4503"/>
    <w:rsid w:val="000A6191"/>
    <w:rsid w:val="000A621F"/>
    <w:rsid w:val="000A6908"/>
    <w:rsid w:val="000D08B1"/>
    <w:rsid w:val="000F2484"/>
    <w:rsid w:val="00105F50"/>
    <w:rsid w:val="0010679B"/>
    <w:rsid w:val="00117634"/>
    <w:rsid w:val="001510DD"/>
    <w:rsid w:val="001608EB"/>
    <w:rsid w:val="00182654"/>
    <w:rsid w:val="0018305D"/>
    <w:rsid w:val="001836B0"/>
    <w:rsid w:val="00190216"/>
    <w:rsid w:val="0019356F"/>
    <w:rsid w:val="001B13CD"/>
    <w:rsid w:val="001B362A"/>
    <w:rsid w:val="001C0B8C"/>
    <w:rsid w:val="001C11EA"/>
    <w:rsid w:val="001C2394"/>
    <w:rsid w:val="001C23B3"/>
    <w:rsid w:val="001D7133"/>
    <w:rsid w:val="001D7893"/>
    <w:rsid w:val="001E7B68"/>
    <w:rsid w:val="00210A1A"/>
    <w:rsid w:val="00211978"/>
    <w:rsid w:val="002126FE"/>
    <w:rsid w:val="002268F8"/>
    <w:rsid w:val="00275EC8"/>
    <w:rsid w:val="002A2020"/>
    <w:rsid w:val="002A3A05"/>
    <w:rsid w:val="002A3AFB"/>
    <w:rsid w:val="002B1FAA"/>
    <w:rsid w:val="002C1B83"/>
    <w:rsid w:val="002C2B4F"/>
    <w:rsid w:val="002D165A"/>
    <w:rsid w:val="002F126D"/>
    <w:rsid w:val="0031350E"/>
    <w:rsid w:val="00324999"/>
    <w:rsid w:val="00337DA2"/>
    <w:rsid w:val="00345525"/>
    <w:rsid w:val="00345882"/>
    <w:rsid w:val="00353968"/>
    <w:rsid w:val="00364049"/>
    <w:rsid w:val="0036792A"/>
    <w:rsid w:val="003734E7"/>
    <w:rsid w:val="00375B1D"/>
    <w:rsid w:val="00385967"/>
    <w:rsid w:val="00396963"/>
    <w:rsid w:val="003B72EF"/>
    <w:rsid w:val="003C0F39"/>
    <w:rsid w:val="003C7EF0"/>
    <w:rsid w:val="003D42F6"/>
    <w:rsid w:val="003D72AF"/>
    <w:rsid w:val="003F245C"/>
    <w:rsid w:val="003F495D"/>
    <w:rsid w:val="00406F21"/>
    <w:rsid w:val="00412556"/>
    <w:rsid w:val="00412EB1"/>
    <w:rsid w:val="00426445"/>
    <w:rsid w:val="004329B3"/>
    <w:rsid w:val="004421FD"/>
    <w:rsid w:val="0045140A"/>
    <w:rsid w:val="0045529F"/>
    <w:rsid w:val="004D23B0"/>
    <w:rsid w:val="004D4D02"/>
    <w:rsid w:val="004F0EEF"/>
    <w:rsid w:val="004F1100"/>
    <w:rsid w:val="004F1A51"/>
    <w:rsid w:val="004F3819"/>
    <w:rsid w:val="0050412C"/>
    <w:rsid w:val="00515E95"/>
    <w:rsid w:val="00530458"/>
    <w:rsid w:val="00534157"/>
    <w:rsid w:val="00542446"/>
    <w:rsid w:val="005470DB"/>
    <w:rsid w:val="00554869"/>
    <w:rsid w:val="00563CF0"/>
    <w:rsid w:val="0056495E"/>
    <w:rsid w:val="00570092"/>
    <w:rsid w:val="00574A24"/>
    <w:rsid w:val="005A4C88"/>
    <w:rsid w:val="005A4F4B"/>
    <w:rsid w:val="005B25C2"/>
    <w:rsid w:val="005C4245"/>
    <w:rsid w:val="005D26AA"/>
    <w:rsid w:val="005F2B58"/>
    <w:rsid w:val="005F7C38"/>
    <w:rsid w:val="00603C37"/>
    <w:rsid w:val="00604E0D"/>
    <w:rsid w:val="006073DE"/>
    <w:rsid w:val="00622F76"/>
    <w:rsid w:val="00661D12"/>
    <w:rsid w:val="00674C12"/>
    <w:rsid w:val="0068076B"/>
    <w:rsid w:val="006A1E94"/>
    <w:rsid w:val="006A3B6B"/>
    <w:rsid w:val="006C49F9"/>
    <w:rsid w:val="006D2EFC"/>
    <w:rsid w:val="006D7FA6"/>
    <w:rsid w:val="006E014C"/>
    <w:rsid w:val="006E0495"/>
    <w:rsid w:val="006E1882"/>
    <w:rsid w:val="007255B3"/>
    <w:rsid w:val="00736970"/>
    <w:rsid w:val="00757325"/>
    <w:rsid w:val="00770677"/>
    <w:rsid w:val="00771461"/>
    <w:rsid w:val="00783F43"/>
    <w:rsid w:val="00787E49"/>
    <w:rsid w:val="007B7656"/>
    <w:rsid w:val="007E30FE"/>
    <w:rsid w:val="007E5D4A"/>
    <w:rsid w:val="007F536A"/>
    <w:rsid w:val="008013A3"/>
    <w:rsid w:val="00837E2C"/>
    <w:rsid w:val="00860D95"/>
    <w:rsid w:val="00863333"/>
    <w:rsid w:val="00873E26"/>
    <w:rsid w:val="008B060D"/>
    <w:rsid w:val="008B271C"/>
    <w:rsid w:val="008B6834"/>
    <w:rsid w:val="008C0D1B"/>
    <w:rsid w:val="008F6A6B"/>
    <w:rsid w:val="009045C2"/>
    <w:rsid w:val="00906949"/>
    <w:rsid w:val="0092551F"/>
    <w:rsid w:val="00930D7F"/>
    <w:rsid w:val="009327F2"/>
    <w:rsid w:val="00944B47"/>
    <w:rsid w:val="00953AB4"/>
    <w:rsid w:val="009577B1"/>
    <w:rsid w:val="009837FC"/>
    <w:rsid w:val="009961E3"/>
    <w:rsid w:val="009A03A4"/>
    <w:rsid w:val="009B1CA8"/>
    <w:rsid w:val="009B2363"/>
    <w:rsid w:val="009B483B"/>
    <w:rsid w:val="009E679E"/>
    <w:rsid w:val="009F462C"/>
    <w:rsid w:val="009F66CE"/>
    <w:rsid w:val="00A12308"/>
    <w:rsid w:val="00A172AB"/>
    <w:rsid w:val="00A177A0"/>
    <w:rsid w:val="00A26DED"/>
    <w:rsid w:val="00A36784"/>
    <w:rsid w:val="00A653D0"/>
    <w:rsid w:val="00A70578"/>
    <w:rsid w:val="00A74115"/>
    <w:rsid w:val="00A76983"/>
    <w:rsid w:val="00A868E1"/>
    <w:rsid w:val="00A94B72"/>
    <w:rsid w:val="00AA6E32"/>
    <w:rsid w:val="00AA716A"/>
    <w:rsid w:val="00AD7AAF"/>
    <w:rsid w:val="00AE12C7"/>
    <w:rsid w:val="00AE4650"/>
    <w:rsid w:val="00B11D22"/>
    <w:rsid w:val="00B207F7"/>
    <w:rsid w:val="00B30F1E"/>
    <w:rsid w:val="00B35D43"/>
    <w:rsid w:val="00B46711"/>
    <w:rsid w:val="00B60D29"/>
    <w:rsid w:val="00B64244"/>
    <w:rsid w:val="00B8266C"/>
    <w:rsid w:val="00B91A1B"/>
    <w:rsid w:val="00B924D1"/>
    <w:rsid w:val="00BB5102"/>
    <w:rsid w:val="00BB7757"/>
    <w:rsid w:val="00BC41A8"/>
    <w:rsid w:val="00BD60EE"/>
    <w:rsid w:val="00BF1902"/>
    <w:rsid w:val="00BF504B"/>
    <w:rsid w:val="00BF797B"/>
    <w:rsid w:val="00C012DA"/>
    <w:rsid w:val="00C02D8B"/>
    <w:rsid w:val="00C05F62"/>
    <w:rsid w:val="00C104A4"/>
    <w:rsid w:val="00C13B3E"/>
    <w:rsid w:val="00C1613B"/>
    <w:rsid w:val="00C31148"/>
    <w:rsid w:val="00C429DA"/>
    <w:rsid w:val="00C537C8"/>
    <w:rsid w:val="00C65FDF"/>
    <w:rsid w:val="00C706B6"/>
    <w:rsid w:val="00C97B6B"/>
    <w:rsid w:val="00CA22E4"/>
    <w:rsid w:val="00CA3086"/>
    <w:rsid w:val="00CA4B49"/>
    <w:rsid w:val="00CA5F3E"/>
    <w:rsid w:val="00CE3649"/>
    <w:rsid w:val="00CE5248"/>
    <w:rsid w:val="00CF0EBD"/>
    <w:rsid w:val="00CF120C"/>
    <w:rsid w:val="00D1515C"/>
    <w:rsid w:val="00D213CE"/>
    <w:rsid w:val="00D2523C"/>
    <w:rsid w:val="00D26FC6"/>
    <w:rsid w:val="00D315B1"/>
    <w:rsid w:val="00D3776E"/>
    <w:rsid w:val="00D435D4"/>
    <w:rsid w:val="00D45396"/>
    <w:rsid w:val="00D62169"/>
    <w:rsid w:val="00D70076"/>
    <w:rsid w:val="00DC01AE"/>
    <w:rsid w:val="00DC420B"/>
    <w:rsid w:val="00DC4F5D"/>
    <w:rsid w:val="00DC54DA"/>
    <w:rsid w:val="00DD07DE"/>
    <w:rsid w:val="00E05040"/>
    <w:rsid w:val="00E056FE"/>
    <w:rsid w:val="00E15BD7"/>
    <w:rsid w:val="00E169EF"/>
    <w:rsid w:val="00E179E2"/>
    <w:rsid w:val="00E86179"/>
    <w:rsid w:val="00E8761D"/>
    <w:rsid w:val="00EC475B"/>
    <w:rsid w:val="00EC7591"/>
    <w:rsid w:val="00ED6764"/>
    <w:rsid w:val="00EF6BA2"/>
    <w:rsid w:val="00F01F07"/>
    <w:rsid w:val="00F06BC0"/>
    <w:rsid w:val="00F07D31"/>
    <w:rsid w:val="00F15FE2"/>
    <w:rsid w:val="00F762EC"/>
    <w:rsid w:val="00F84780"/>
    <w:rsid w:val="00FA19EF"/>
    <w:rsid w:val="00FB0EA8"/>
    <w:rsid w:val="00FB3253"/>
    <w:rsid w:val="00FB78DA"/>
    <w:rsid w:val="00FC0C0D"/>
    <w:rsid w:val="00FD3E87"/>
    <w:rsid w:val="00FE6A53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187F4E53-F083-4644-8BFD-11E357AF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E3649"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C65FDF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C65FDF"/>
  </w:style>
  <w:style w:type="table" w:styleId="Reetkatablice">
    <w:name w:val="Table Grid"/>
    <w:basedOn w:val="Obinatablica"/>
    <w:rsid w:val="009A0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rsid w:val="00E056FE"/>
    <w:rPr>
      <w:sz w:val="20"/>
      <w:szCs w:val="20"/>
    </w:rPr>
  </w:style>
  <w:style w:type="character" w:customStyle="1" w:styleId="TekstfusnoteChar">
    <w:name w:val="Tekst fusnote Char"/>
    <w:link w:val="Tekstfusnote"/>
    <w:rsid w:val="00E056FE"/>
    <w:rPr>
      <w:lang w:val="en-GB" w:eastAsia="en-US"/>
    </w:rPr>
  </w:style>
  <w:style w:type="character" w:styleId="Referencafusnote">
    <w:name w:val="footnote reference"/>
    <w:rsid w:val="00E056FE"/>
    <w:rPr>
      <w:vertAlign w:val="superscript"/>
    </w:rPr>
  </w:style>
  <w:style w:type="character" w:styleId="Hiperveza">
    <w:name w:val="Hyperlink"/>
    <w:rsid w:val="00E056FE"/>
    <w:rPr>
      <w:color w:val="0563C1"/>
      <w:u w:val="single"/>
    </w:rPr>
  </w:style>
  <w:style w:type="paragraph" w:customStyle="1" w:styleId="Titleofpaper">
    <w:name w:val="Title of paper"/>
    <w:basedOn w:val="Normal"/>
    <w:link w:val="TitleofpaperChar"/>
    <w:qFormat/>
    <w:rsid w:val="00345525"/>
    <w:pPr>
      <w:spacing w:line="360" w:lineRule="auto"/>
      <w:jc w:val="both"/>
    </w:pPr>
    <w:rPr>
      <w:sz w:val="32"/>
      <w:szCs w:val="32"/>
    </w:rPr>
  </w:style>
  <w:style w:type="paragraph" w:customStyle="1" w:styleId="Autori">
    <w:name w:val="Autori"/>
    <w:basedOn w:val="Normal"/>
    <w:link w:val="AutoriChar"/>
    <w:qFormat/>
    <w:rsid w:val="00210A1A"/>
    <w:pPr>
      <w:spacing w:line="360" w:lineRule="auto"/>
      <w:jc w:val="both"/>
    </w:pPr>
    <w:rPr>
      <w:i/>
      <w:lang w:val="hr-HR"/>
    </w:rPr>
  </w:style>
  <w:style w:type="character" w:customStyle="1" w:styleId="TitleofpaperChar">
    <w:name w:val="Title of paper Char"/>
    <w:basedOn w:val="Zadanifontodlomka"/>
    <w:link w:val="Titleofpaper"/>
    <w:rsid w:val="00345525"/>
    <w:rPr>
      <w:sz w:val="32"/>
      <w:szCs w:val="32"/>
      <w:lang w:val="en-GB" w:eastAsia="en-US"/>
    </w:rPr>
  </w:style>
  <w:style w:type="paragraph" w:customStyle="1" w:styleId="Afilijacija">
    <w:name w:val="Afilijacija"/>
    <w:basedOn w:val="Normal"/>
    <w:link w:val="AfilijacijaChar"/>
    <w:qFormat/>
    <w:rsid w:val="008B060D"/>
    <w:pPr>
      <w:spacing w:line="360" w:lineRule="auto"/>
    </w:pPr>
    <w:rPr>
      <w:lang w:val="hr-HR"/>
    </w:rPr>
  </w:style>
  <w:style w:type="character" w:customStyle="1" w:styleId="AutoriChar">
    <w:name w:val="Autori Char"/>
    <w:basedOn w:val="Zadanifontodlomka"/>
    <w:link w:val="Autori"/>
    <w:rsid w:val="00210A1A"/>
    <w:rPr>
      <w:i/>
      <w:sz w:val="24"/>
      <w:szCs w:val="24"/>
      <w:lang w:eastAsia="en-US"/>
    </w:rPr>
  </w:style>
  <w:style w:type="paragraph" w:customStyle="1" w:styleId="Text">
    <w:name w:val="Text"/>
    <w:basedOn w:val="Normal"/>
    <w:link w:val="TextChar"/>
    <w:qFormat/>
    <w:rsid w:val="00345525"/>
    <w:pPr>
      <w:spacing w:line="360" w:lineRule="auto"/>
      <w:jc w:val="both"/>
    </w:pPr>
  </w:style>
  <w:style w:type="character" w:customStyle="1" w:styleId="AfilijacijaChar">
    <w:name w:val="Afilijacija Char"/>
    <w:basedOn w:val="Zadanifontodlomka"/>
    <w:link w:val="Afilijacija"/>
    <w:rsid w:val="008B060D"/>
    <w:rPr>
      <w:sz w:val="24"/>
      <w:szCs w:val="24"/>
      <w:lang w:eastAsia="en-US"/>
    </w:rPr>
  </w:style>
  <w:style w:type="paragraph" w:customStyle="1" w:styleId="Saetak">
    <w:name w:val="Sažetak"/>
    <w:basedOn w:val="Text"/>
    <w:link w:val="SaetakChar"/>
    <w:qFormat/>
    <w:rsid w:val="00345525"/>
    <w:rPr>
      <w:sz w:val="22"/>
      <w:szCs w:val="22"/>
      <w:lang w:val="hr-HR"/>
    </w:rPr>
  </w:style>
  <w:style w:type="character" w:customStyle="1" w:styleId="TextChar">
    <w:name w:val="Text Char"/>
    <w:basedOn w:val="Zadanifontodlomka"/>
    <w:link w:val="Text"/>
    <w:rsid w:val="00345525"/>
    <w:rPr>
      <w:sz w:val="24"/>
      <w:szCs w:val="24"/>
      <w:lang w:val="en-GB" w:eastAsia="en-US"/>
    </w:rPr>
  </w:style>
  <w:style w:type="paragraph" w:customStyle="1" w:styleId="Naslovpoglavlja">
    <w:name w:val="Naslov poglavlja"/>
    <w:basedOn w:val="Text"/>
    <w:link w:val="NaslovpoglavljaChar"/>
    <w:qFormat/>
    <w:rsid w:val="005C4245"/>
    <w:pPr>
      <w:jc w:val="left"/>
    </w:pPr>
    <w:rPr>
      <w:b/>
      <w:lang w:val="hr-HR"/>
    </w:rPr>
  </w:style>
  <w:style w:type="character" w:customStyle="1" w:styleId="SaetakChar">
    <w:name w:val="Sažetak Char"/>
    <w:basedOn w:val="TextChar"/>
    <w:link w:val="Saetak"/>
    <w:rsid w:val="00345525"/>
    <w:rPr>
      <w:sz w:val="22"/>
      <w:szCs w:val="22"/>
      <w:lang w:val="en-GB" w:eastAsia="en-US"/>
    </w:rPr>
  </w:style>
  <w:style w:type="paragraph" w:customStyle="1" w:styleId="Kljunerijei">
    <w:name w:val="Ključne riječi"/>
    <w:basedOn w:val="Saetak"/>
    <w:link w:val="KljunerijeiChar"/>
    <w:qFormat/>
    <w:rsid w:val="00345525"/>
    <w:rPr>
      <w:i/>
    </w:rPr>
  </w:style>
  <w:style w:type="character" w:customStyle="1" w:styleId="NaslovpoglavljaChar">
    <w:name w:val="Naslov poglavlja Char"/>
    <w:basedOn w:val="TextChar"/>
    <w:link w:val="Naslovpoglavlja"/>
    <w:rsid w:val="005C4245"/>
    <w:rPr>
      <w:b/>
      <w:sz w:val="24"/>
      <w:szCs w:val="24"/>
      <w:lang w:val="en-GB" w:eastAsia="en-US"/>
    </w:rPr>
  </w:style>
  <w:style w:type="character" w:customStyle="1" w:styleId="KljunerijeiChar">
    <w:name w:val="Ključne riječi Char"/>
    <w:basedOn w:val="SaetakChar"/>
    <w:link w:val="Kljunerijei"/>
    <w:rsid w:val="00345525"/>
    <w:rPr>
      <w:i/>
      <w:sz w:val="22"/>
      <w:szCs w:val="22"/>
      <w:lang w:val="en-GB" w:eastAsia="en-US"/>
    </w:rPr>
  </w:style>
  <w:style w:type="paragraph" w:customStyle="1" w:styleId="Summary">
    <w:name w:val="Summary"/>
    <w:basedOn w:val="Normal"/>
    <w:link w:val="SummaryChar"/>
    <w:qFormat/>
    <w:rsid w:val="00345525"/>
    <w:pPr>
      <w:spacing w:line="360" w:lineRule="auto"/>
      <w:jc w:val="both"/>
    </w:pPr>
    <w:rPr>
      <w:sz w:val="22"/>
      <w:szCs w:val="22"/>
    </w:rPr>
  </w:style>
  <w:style w:type="character" w:customStyle="1" w:styleId="SummaryChar">
    <w:name w:val="Summary Char"/>
    <w:basedOn w:val="Zadanifontodlomka"/>
    <w:link w:val="Summary"/>
    <w:rsid w:val="00345525"/>
    <w:rPr>
      <w:sz w:val="22"/>
      <w:szCs w:val="22"/>
      <w:lang w:val="en-GB" w:eastAsia="en-US"/>
    </w:rPr>
  </w:style>
  <w:style w:type="paragraph" w:customStyle="1" w:styleId="References">
    <w:name w:val="References"/>
    <w:basedOn w:val="Text"/>
    <w:link w:val="ReferencesChar"/>
    <w:qFormat/>
    <w:rsid w:val="00412EB1"/>
    <w:pPr>
      <w:numPr>
        <w:numId w:val="3"/>
      </w:numPr>
    </w:pPr>
  </w:style>
  <w:style w:type="paragraph" w:customStyle="1" w:styleId="Literatura">
    <w:name w:val="Literatura"/>
    <w:basedOn w:val="Normal"/>
    <w:link w:val="LiteraturaChar"/>
    <w:rsid w:val="00345525"/>
    <w:pPr>
      <w:numPr>
        <w:numId w:val="1"/>
      </w:numPr>
      <w:spacing w:line="360" w:lineRule="auto"/>
      <w:jc w:val="both"/>
    </w:pPr>
    <w:rPr>
      <w:lang w:val="hr-HR"/>
    </w:rPr>
  </w:style>
  <w:style w:type="character" w:customStyle="1" w:styleId="ReferencesChar">
    <w:name w:val="References Char"/>
    <w:basedOn w:val="Zadanifontodlomka"/>
    <w:link w:val="References"/>
    <w:rsid w:val="00412EB1"/>
    <w:rPr>
      <w:sz w:val="24"/>
      <w:szCs w:val="24"/>
      <w:lang w:val="en-GB" w:eastAsia="en-US"/>
    </w:rPr>
  </w:style>
  <w:style w:type="paragraph" w:customStyle="1" w:styleId="Tekst">
    <w:name w:val="Tekst"/>
    <w:basedOn w:val="Text"/>
    <w:link w:val="TekstChar"/>
    <w:qFormat/>
    <w:rsid w:val="005C4245"/>
    <w:rPr>
      <w:lang w:val="hr-HR"/>
    </w:rPr>
  </w:style>
  <w:style w:type="character" w:customStyle="1" w:styleId="LiteraturaChar">
    <w:name w:val="Literatura Char"/>
    <w:basedOn w:val="Zadanifontodlomka"/>
    <w:link w:val="Literatura"/>
    <w:rsid w:val="00345525"/>
    <w:rPr>
      <w:sz w:val="24"/>
      <w:szCs w:val="24"/>
      <w:lang w:eastAsia="en-US"/>
    </w:rPr>
  </w:style>
  <w:style w:type="paragraph" w:customStyle="1" w:styleId="Naslov1">
    <w:name w:val="Naslov1"/>
    <w:basedOn w:val="Naslovpoglavlja"/>
    <w:link w:val="NaslovChar"/>
    <w:rsid w:val="00375B1D"/>
  </w:style>
  <w:style w:type="character" w:customStyle="1" w:styleId="TekstChar">
    <w:name w:val="Tekst Char"/>
    <w:basedOn w:val="TextChar"/>
    <w:link w:val="Tekst"/>
    <w:rsid w:val="005C4245"/>
    <w:rPr>
      <w:sz w:val="24"/>
      <w:szCs w:val="24"/>
      <w:lang w:val="en-GB" w:eastAsia="en-US"/>
    </w:rPr>
  </w:style>
  <w:style w:type="paragraph" w:customStyle="1" w:styleId="Naslovrada">
    <w:name w:val="Naslov rada"/>
    <w:basedOn w:val="Titleofpaper"/>
    <w:link w:val="NaslovradaChar"/>
    <w:qFormat/>
    <w:rsid w:val="003D72AF"/>
    <w:rPr>
      <w:lang w:val="hr-HR"/>
    </w:rPr>
  </w:style>
  <w:style w:type="character" w:customStyle="1" w:styleId="NaslovChar">
    <w:name w:val="Naslov Char"/>
    <w:basedOn w:val="NaslovpoglavljaChar"/>
    <w:link w:val="Naslov1"/>
    <w:rsid w:val="00375B1D"/>
    <w:rPr>
      <w:b/>
      <w:sz w:val="24"/>
      <w:szCs w:val="24"/>
      <w:lang w:val="en-GB" w:eastAsia="en-US"/>
    </w:rPr>
  </w:style>
  <w:style w:type="paragraph" w:customStyle="1" w:styleId="KeyWords">
    <w:name w:val="Key Words"/>
    <w:basedOn w:val="Text"/>
    <w:link w:val="KeyWordsChar"/>
    <w:qFormat/>
    <w:rsid w:val="009327F2"/>
    <w:rPr>
      <w:i/>
      <w:sz w:val="22"/>
      <w:szCs w:val="22"/>
    </w:rPr>
  </w:style>
  <w:style w:type="character" w:customStyle="1" w:styleId="NaslovradaChar">
    <w:name w:val="Naslov rada Char"/>
    <w:basedOn w:val="TitleofpaperChar"/>
    <w:link w:val="Naslovrada"/>
    <w:rsid w:val="003D72AF"/>
    <w:rPr>
      <w:sz w:val="32"/>
      <w:szCs w:val="32"/>
      <w:lang w:val="en-GB" w:eastAsia="en-US"/>
    </w:rPr>
  </w:style>
  <w:style w:type="paragraph" w:customStyle="1" w:styleId="Institucija">
    <w:name w:val="Institucija"/>
    <w:basedOn w:val="Normal"/>
    <w:link w:val="InstitucijaChar"/>
    <w:qFormat/>
    <w:rsid w:val="00AA6E32"/>
    <w:pPr>
      <w:spacing w:line="360" w:lineRule="auto"/>
      <w:jc w:val="both"/>
    </w:pPr>
    <w:rPr>
      <w:i/>
      <w:sz w:val="22"/>
      <w:szCs w:val="22"/>
      <w:lang w:val="hr-HR"/>
    </w:rPr>
  </w:style>
  <w:style w:type="character" w:customStyle="1" w:styleId="KeyWordsChar">
    <w:name w:val="Key Words Char"/>
    <w:basedOn w:val="TextChar"/>
    <w:link w:val="KeyWords"/>
    <w:rsid w:val="009327F2"/>
    <w:rPr>
      <w:i/>
      <w:sz w:val="22"/>
      <w:szCs w:val="22"/>
      <w:lang w:val="en-GB" w:eastAsia="en-US"/>
    </w:rPr>
  </w:style>
  <w:style w:type="paragraph" w:customStyle="1" w:styleId="Naslovapoglavlja2">
    <w:name w:val="Naslova poglavlja 2"/>
    <w:basedOn w:val="Text"/>
    <w:link w:val="Naslovapoglavlja2Char"/>
    <w:qFormat/>
    <w:rsid w:val="000A4503"/>
    <w:pPr>
      <w:jc w:val="left"/>
    </w:pPr>
    <w:rPr>
      <w:b/>
      <w:i/>
      <w:lang w:val="hr-HR"/>
    </w:rPr>
  </w:style>
  <w:style w:type="character" w:customStyle="1" w:styleId="InstitucijaChar">
    <w:name w:val="Institucija Char"/>
    <w:basedOn w:val="Zadanifontodlomka"/>
    <w:link w:val="Institucija"/>
    <w:rsid w:val="00AA6E32"/>
    <w:rPr>
      <w:i/>
      <w:sz w:val="22"/>
      <w:szCs w:val="22"/>
      <w:lang w:val="en-GB" w:eastAsia="en-US"/>
    </w:rPr>
  </w:style>
  <w:style w:type="paragraph" w:customStyle="1" w:styleId="Naslovpoglavlja3">
    <w:name w:val="Naslov poglavlja 3"/>
    <w:basedOn w:val="Text"/>
    <w:link w:val="Naslovpoglavlja3Char"/>
    <w:qFormat/>
    <w:rsid w:val="000A4503"/>
    <w:pPr>
      <w:jc w:val="left"/>
    </w:pPr>
    <w:rPr>
      <w:i/>
      <w:lang w:val="hr-HR"/>
    </w:rPr>
  </w:style>
  <w:style w:type="character" w:customStyle="1" w:styleId="Naslovapoglavlja2Char">
    <w:name w:val="Naslova poglavlja 2 Char"/>
    <w:basedOn w:val="TextChar"/>
    <w:link w:val="Naslovapoglavlja2"/>
    <w:rsid w:val="000A4503"/>
    <w:rPr>
      <w:b/>
      <w:i/>
      <w:sz w:val="24"/>
      <w:szCs w:val="24"/>
      <w:lang w:val="en-GB" w:eastAsia="en-US"/>
    </w:rPr>
  </w:style>
  <w:style w:type="character" w:customStyle="1" w:styleId="hps">
    <w:name w:val="hps"/>
    <w:basedOn w:val="Zadanifontodlomka"/>
    <w:rsid w:val="00412556"/>
  </w:style>
  <w:style w:type="character" w:customStyle="1" w:styleId="Naslovpoglavlja3Char">
    <w:name w:val="Naslov poglavlja 3 Char"/>
    <w:basedOn w:val="TextChar"/>
    <w:link w:val="Naslovpoglavlja3"/>
    <w:rsid w:val="000A4503"/>
    <w:rPr>
      <w:i/>
      <w:sz w:val="24"/>
      <w:szCs w:val="24"/>
      <w:lang w:val="en-GB" w:eastAsia="en-US"/>
    </w:rPr>
  </w:style>
  <w:style w:type="character" w:customStyle="1" w:styleId="hpsalt-edited">
    <w:name w:val="hps alt-edited"/>
    <w:basedOn w:val="Zadanifontodlomka"/>
    <w:rsid w:val="00412556"/>
  </w:style>
  <w:style w:type="paragraph" w:customStyle="1" w:styleId="Tables">
    <w:name w:val="Tables"/>
    <w:basedOn w:val="Normal"/>
    <w:link w:val="TablesChar"/>
    <w:qFormat/>
    <w:rsid w:val="00412556"/>
    <w:pPr>
      <w:spacing w:line="324" w:lineRule="auto"/>
    </w:pPr>
    <w:rPr>
      <w:sz w:val="20"/>
      <w:szCs w:val="20"/>
      <w:lang w:val="en-US"/>
    </w:rPr>
  </w:style>
  <w:style w:type="paragraph" w:customStyle="1" w:styleId="TableCaptions">
    <w:name w:val="Table Captions"/>
    <w:basedOn w:val="Normal"/>
    <w:link w:val="TableCaptionsChar"/>
    <w:qFormat/>
    <w:rsid w:val="00412556"/>
    <w:pPr>
      <w:autoSpaceDE w:val="0"/>
      <w:autoSpaceDN w:val="0"/>
      <w:adjustRightInd w:val="0"/>
      <w:spacing w:line="324" w:lineRule="auto"/>
      <w:jc w:val="both"/>
    </w:pPr>
    <w:rPr>
      <w:sz w:val="22"/>
      <w:szCs w:val="22"/>
    </w:rPr>
  </w:style>
  <w:style w:type="character" w:customStyle="1" w:styleId="TablesChar">
    <w:name w:val="Tables Char"/>
    <w:basedOn w:val="Zadanifontodlomka"/>
    <w:link w:val="Tables"/>
    <w:rsid w:val="00412556"/>
    <w:rPr>
      <w:lang w:val="en-US" w:eastAsia="en-US"/>
    </w:rPr>
  </w:style>
  <w:style w:type="paragraph" w:customStyle="1" w:styleId="FiguresCaption">
    <w:name w:val="Figures Caption"/>
    <w:basedOn w:val="Text"/>
    <w:link w:val="FiguresCaptionChar"/>
    <w:qFormat/>
    <w:rsid w:val="00412556"/>
    <w:pPr>
      <w:jc w:val="center"/>
    </w:pPr>
    <w:rPr>
      <w:sz w:val="22"/>
      <w:szCs w:val="22"/>
    </w:rPr>
  </w:style>
  <w:style w:type="character" w:customStyle="1" w:styleId="TableCaptionsChar">
    <w:name w:val="Table Captions Char"/>
    <w:basedOn w:val="Zadanifontodlomka"/>
    <w:link w:val="TableCaptions"/>
    <w:rsid w:val="00412556"/>
    <w:rPr>
      <w:sz w:val="22"/>
      <w:szCs w:val="22"/>
      <w:lang w:val="en-GB" w:eastAsia="en-US"/>
    </w:rPr>
  </w:style>
  <w:style w:type="paragraph" w:styleId="Zaglavlje">
    <w:name w:val="header"/>
    <w:basedOn w:val="Normal"/>
    <w:link w:val="ZaglavljeChar"/>
    <w:rsid w:val="0019356F"/>
    <w:pPr>
      <w:tabs>
        <w:tab w:val="center" w:pos="4536"/>
        <w:tab w:val="right" w:pos="9072"/>
      </w:tabs>
    </w:pPr>
  </w:style>
  <w:style w:type="character" w:customStyle="1" w:styleId="FiguresCaptionChar">
    <w:name w:val="Figures Caption Char"/>
    <w:basedOn w:val="TextChar"/>
    <w:link w:val="FiguresCaption"/>
    <w:rsid w:val="00412556"/>
    <w:rPr>
      <w:sz w:val="22"/>
      <w:szCs w:val="22"/>
      <w:lang w:val="en-GB" w:eastAsia="en-US"/>
    </w:rPr>
  </w:style>
  <w:style w:type="character" w:customStyle="1" w:styleId="ZaglavljeChar">
    <w:name w:val="Zaglavlje Char"/>
    <w:basedOn w:val="Zadanifontodlomka"/>
    <w:link w:val="Zaglavlje"/>
    <w:rsid w:val="0019356F"/>
    <w:rPr>
      <w:sz w:val="24"/>
      <w:szCs w:val="24"/>
      <w:lang w:val="en-GB" w:eastAsia="en-US"/>
    </w:rPr>
  </w:style>
  <w:style w:type="paragraph" w:customStyle="1" w:styleId="StyleKeyWordsItalic">
    <w:name w:val="Style Key Words + Italic"/>
    <w:basedOn w:val="KeyWords"/>
    <w:rsid w:val="009327F2"/>
    <w:rPr>
      <w:i w:val="0"/>
      <w:iCs/>
    </w:rPr>
  </w:style>
  <w:style w:type="paragraph" w:styleId="Tekstbalonia">
    <w:name w:val="Balloon Text"/>
    <w:basedOn w:val="Normal"/>
    <w:link w:val="TekstbaloniaChar"/>
    <w:rsid w:val="00787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87E4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ki.hr/kui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http://www.oreillynet.com/pub/a/oreilly/tim/news/2005/09/30/what-is-web-20.html?page=1" TargetMode="External"/><Relationship Id="rId10" Type="http://schemas.openxmlformats.org/officeDocument/2006/relationships/hyperlink" Target="mailto:kui@hdki.h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ilverstripe.fkit.hr/kui/autori/prijava-rada/" TargetMode="External"/><Relationship Id="rId14" Type="http://schemas.openxmlformats.org/officeDocument/2006/relationships/hyperlink" Target="https://doi.org/10.1002/app.13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7357-609A-472D-8853-FE3CB02D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1539</Words>
  <Characters>8775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KEMIJA U NATAVI</vt:lpstr>
      <vt:lpstr>KEMIJA U NATAVI</vt:lpstr>
    </vt:vector>
  </TitlesOfParts>
  <Company>IMI</Company>
  <LinksUpToDate>false</LinksUpToDate>
  <CharactersWithSpaces>10294</CharactersWithSpaces>
  <SharedDoc>false</SharedDoc>
  <HLinks>
    <vt:vector size="36" baseType="variant">
      <vt:variant>
        <vt:i4>4456448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http://dx.doi.org/10.1021/ed077p1492</vt:lpwstr>
      </vt:variant>
      <vt:variant>
        <vt:lpwstr/>
      </vt:variant>
      <vt:variant>
        <vt:i4>7340072</vt:i4>
      </vt:variant>
      <vt:variant>
        <vt:i4>9</vt:i4>
      </vt:variant>
      <vt:variant>
        <vt:i4>0</vt:i4>
      </vt:variant>
      <vt:variant>
        <vt:i4>5</vt:i4>
      </vt:variant>
      <vt:variant>
        <vt:lpwstr>http://fgm.hudu.hr/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http://dx.doi.org/10.1021/ed075p1322</vt:lpwstr>
      </vt:variant>
      <vt:variant>
        <vt:lpwstr/>
      </vt:variant>
      <vt:variant>
        <vt:i4>4653065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http://dx.doi.org/10.1021/ed075p1326</vt:lpwstr>
      </vt:variant>
      <vt:variant>
        <vt:lpwstr/>
      </vt:variant>
      <vt:variant>
        <vt:i4>7340094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http://dx.doi.org/10.1021/ed066p731</vt:lpwstr>
      </vt:variant>
      <vt:variant>
        <vt:lpwstr/>
      </vt:variant>
      <vt:variant>
        <vt:i4>917552</vt:i4>
      </vt:variant>
      <vt:variant>
        <vt:i4>0</vt:i4>
      </vt:variant>
      <vt:variant>
        <vt:i4>0</vt:i4>
      </vt:variant>
      <vt:variant>
        <vt:i4>5</vt:i4>
      </vt:variant>
      <vt:variant>
        <vt:lpwstr>mailto:raos@imi.hr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KEMIJA U NATAVI</dc:title>
  <dc:creator>raos</dc:creator>
  <cp:lastModifiedBy>Zdenko Blažeković</cp:lastModifiedBy>
  <cp:revision>65</cp:revision>
  <cp:lastPrinted>2016-04-07T08:59:00Z</cp:lastPrinted>
  <dcterms:created xsi:type="dcterms:W3CDTF">2015-10-08T23:33:00Z</dcterms:created>
  <dcterms:modified xsi:type="dcterms:W3CDTF">2022-01-17T08:57:00Z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